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0D37" w:rsidRPr="00F81FB2" w:rsidRDefault="003A7030" w:rsidP="00970370">
      <w:pPr>
        <w:pStyle w:val="EXPOZ-nadpis1"/>
      </w:pPr>
      <w:bookmarkStart w:id="0" w:name="_GoBack"/>
      <w:bookmarkEnd w:id="0"/>
      <w:r w:rsidRPr="00970370">
        <w:drawing>
          <wp:anchor distT="0" distB="0" distL="114300" distR="114300" simplePos="0" relativeHeight="251658240" behindDoc="0" locked="0" layoutInCell="1" allowOverlap="1">
            <wp:simplePos x="0" y="0"/>
            <wp:positionH relativeFrom="column">
              <wp:posOffset>5119370</wp:posOffset>
            </wp:positionH>
            <wp:positionV relativeFrom="paragraph">
              <wp:posOffset>-31750</wp:posOffset>
            </wp:positionV>
            <wp:extent cx="1009650" cy="433070"/>
            <wp:effectExtent l="0" t="0" r="0" b="5080"/>
            <wp:wrapNone/>
            <wp:docPr id="3" name="Obrázek 3" descr="D:\DATA\Tom\MyData\TFSoft\projekty-02-rozpracovane\GYM-Policka\009-EXPOZ-sablony-prac_listy_a_navody\logo EXPOZ.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Tom\MyData\TFSoft\projekty-02-rozpracovane\GYM-Policka\009-EXPOZ-sablony-prac_listy_a_navody\logo EXPOZ.emf"/>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09650" cy="433070"/>
                    </a:xfrm>
                    <a:prstGeom prst="rect">
                      <a:avLst/>
                    </a:prstGeom>
                    <a:noFill/>
                    <a:ln>
                      <a:noFill/>
                    </a:ln>
                  </pic:spPr>
                </pic:pic>
              </a:graphicData>
            </a:graphic>
          </wp:anchor>
        </w:drawing>
      </w:r>
      <w:r w:rsidR="000250B4">
        <w:t>Biologie</w:t>
      </w:r>
      <w:r w:rsidR="00FA35FE" w:rsidRPr="00F81FB2">
        <w:t xml:space="preserve"> – úloha č. </w:t>
      </w:r>
      <w:r w:rsidR="000250B4">
        <w:t>05</w:t>
      </w:r>
    </w:p>
    <w:p w:rsidR="00766410" w:rsidRPr="00766410" w:rsidRDefault="00766410" w:rsidP="00766410">
      <w:pPr>
        <w:pStyle w:val="EXPOZ-autor"/>
      </w:pPr>
      <w:r w:rsidRPr="00766410">
        <w:t xml:space="preserve">Autor: </w:t>
      </w:r>
      <w:r w:rsidR="000250B4">
        <w:t>Marta Najbertová</w:t>
      </w:r>
    </w:p>
    <w:p w:rsidR="00D8291F" w:rsidRDefault="00D8291F" w:rsidP="00D8291F">
      <w:pPr>
        <w:pStyle w:val="EXPOZ-nazevulohy"/>
      </w:pPr>
      <w:r>
        <w:t>Analýza srdeční aktivity pomocí EKG</w:t>
      </w:r>
    </w:p>
    <w:p w:rsidR="00040D37" w:rsidRPr="00C9043E" w:rsidRDefault="00040D37" w:rsidP="00C9043E">
      <w:pPr>
        <w:pStyle w:val="EXPOZ-nadpis2"/>
      </w:pPr>
      <w:r>
        <w:t>Cíle</w:t>
      </w:r>
    </w:p>
    <w:p w:rsidR="00D8291F" w:rsidRDefault="00D8291F" w:rsidP="00D8291F">
      <w:pPr>
        <w:pStyle w:val="EXPOZ-zakladnitext"/>
      </w:pPr>
      <w:r>
        <w:t xml:space="preserve">Seznámit žáky s metodou elektrokardiografie, </w:t>
      </w:r>
      <w:r w:rsidRPr="003A3C95">
        <w:rPr>
          <w:rStyle w:val="EXPOZ-bold"/>
        </w:rPr>
        <w:t>demonstrovat postup měření</w:t>
      </w:r>
      <w:r>
        <w:t xml:space="preserve"> a analýzou získaných dat ukázat základní charakteristiky křivky elektrokardiogramu (EKG).  </w:t>
      </w:r>
    </w:p>
    <w:p w:rsidR="00D8291F" w:rsidRDefault="00D8291F" w:rsidP="003A3C95">
      <w:pPr>
        <w:pStyle w:val="EXPOZ-zakladnitext"/>
      </w:pPr>
      <w:r>
        <w:t>Podrobnější rozbor cílů</w:t>
      </w:r>
      <w:r w:rsidR="003A3C95">
        <w:t>:</w:t>
      </w:r>
    </w:p>
    <w:p w:rsidR="00D8291F" w:rsidRDefault="00D8291F" w:rsidP="003A3C95">
      <w:pPr>
        <w:pStyle w:val="EXPOZ-zakladnitext"/>
      </w:pPr>
      <w:r>
        <w:t xml:space="preserve">Pomocí čidla pro </w:t>
      </w:r>
      <w:r w:rsidRPr="001C6563">
        <w:rPr>
          <w:rStyle w:val="EXPOZ-italic"/>
          <w:i w:val="0"/>
        </w:rPr>
        <w:t>EKG</w:t>
      </w:r>
      <w:r>
        <w:t xml:space="preserve"> získat graf elektrické aktivity srdce za určité časové období. Naučit žáky rozeznávat různé vlny na EKG a spojovat je s aktivitami jednotlivých částí srdce v průběhu jednoho srdečního cyklu. Ukázat možnosti významu </w:t>
      </w:r>
      <w:r w:rsidRPr="001C6563">
        <w:rPr>
          <w:rStyle w:val="EXPOZ-italic"/>
          <w:i w:val="0"/>
        </w:rPr>
        <w:t>EKG</w:t>
      </w:r>
      <w:r>
        <w:t xml:space="preserve"> pro určení minutové srdeční frekvence a zdravotního stavu srdce.</w:t>
      </w:r>
    </w:p>
    <w:p w:rsidR="00040D37" w:rsidRDefault="00040D37">
      <w:pPr>
        <w:pStyle w:val="EXPOZ-nadpis2"/>
      </w:pPr>
      <w:r>
        <w:t>Zadání úlohy</w:t>
      </w:r>
    </w:p>
    <w:p w:rsidR="00D8291F" w:rsidRDefault="00D8291F" w:rsidP="00D8291F">
      <w:pPr>
        <w:pStyle w:val="EXPOZ-zakladnitext"/>
        <w:jc w:val="both"/>
      </w:pPr>
      <w:r>
        <w:t>Pomocí senzoru</w:t>
      </w:r>
      <w:r w:rsidRPr="00AA6B8C">
        <w:t xml:space="preserve"> </w:t>
      </w:r>
      <w:r>
        <w:t xml:space="preserve">EKG PS – 2111 získat graf elektrické aktivity srdce sledované osoby.  Do získaného grafického záznamu přiřadit </w:t>
      </w:r>
      <w:r w:rsidRPr="006D0D0A">
        <w:rPr>
          <w:rStyle w:val="EXPOZ-italic"/>
        </w:rPr>
        <w:t>vlny</w:t>
      </w:r>
      <w:r w:rsidRPr="009B3F93">
        <w:rPr>
          <w:rStyle w:val="EXPOZ-italic"/>
        </w:rPr>
        <w:t xml:space="preserve"> P</w:t>
      </w:r>
      <w:r>
        <w:t xml:space="preserve"> a </w:t>
      </w:r>
      <w:r w:rsidRPr="009B3F93">
        <w:rPr>
          <w:rStyle w:val="EXPOZ-italic"/>
        </w:rPr>
        <w:t>T</w:t>
      </w:r>
      <w:r>
        <w:t xml:space="preserve"> a </w:t>
      </w:r>
      <w:r w:rsidRPr="006D0D0A">
        <w:rPr>
          <w:rStyle w:val="EXPOZ-italic"/>
        </w:rPr>
        <w:t>interval</w:t>
      </w:r>
      <w:r w:rsidRPr="009B3F93">
        <w:rPr>
          <w:rStyle w:val="EXPOZ-italic"/>
        </w:rPr>
        <w:t xml:space="preserve"> QRS</w:t>
      </w:r>
      <w:r>
        <w:t xml:space="preserve"> v rámci jednoho srdečního cyklu. </w:t>
      </w:r>
    </w:p>
    <w:p w:rsidR="00040D37" w:rsidRDefault="00040D37">
      <w:pPr>
        <w:pStyle w:val="EXPOZ-nadpis2"/>
      </w:pPr>
      <w:r>
        <w:t>Pomůcky</w:t>
      </w:r>
    </w:p>
    <w:p w:rsidR="00D8291F" w:rsidRPr="00D4347E" w:rsidRDefault="00D8291F" w:rsidP="00D8291F">
      <w:pPr>
        <w:pStyle w:val="EXPOZ-zakladnitext"/>
      </w:pPr>
      <w:r w:rsidRPr="00D4347E">
        <w:t>počítač s US</w:t>
      </w:r>
      <w:r>
        <w:t>B portem se software DataStudio</w:t>
      </w:r>
      <w:r w:rsidRPr="00D4347E">
        <w:t xml:space="preserve">, PASPORT USB Link (Interface), PASPORT </w:t>
      </w:r>
      <w:r>
        <w:t>s</w:t>
      </w:r>
      <w:r w:rsidRPr="00D4347E">
        <w:t xml:space="preserve">enzor EKG PS – 2111, </w:t>
      </w:r>
      <w:r w:rsidRPr="00D4347E">
        <w:rPr>
          <w:szCs w:val="22"/>
        </w:rPr>
        <w:t>elektrodov</w:t>
      </w:r>
      <w:r w:rsidRPr="00D4347E">
        <w:t xml:space="preserve">é </w:t>
      </w:r>
      <w:r w:rsidRPr="00D4347E">
        <w:rPr>
          <w:szCs w:val="22"/>
        </w:rPr>
        <w:t>náplast</w:t>
      </w:r>
      <w:r w:rsidRPr="00D4347E">
        <w:t>i</w:t>
      </w:r>
      <w:r w:rsidRPr="00D4347E">
        <w:rPr>
          <w:szCs w:val="22"/>
        </w:rPr>
        <w:t xml:space="preserve"> na zápěstí, EKG gel, buničitá vata, </w:t>
      </w:r>
      <w:r w:rsidRPr="00D4347E">
        <w:t>pracovní návod s metodickým komentářem pro učitele</w:t>
      </w:r>
    </w:p>
    <w:p w:rsidR="00040D37" w:rsidRDefault="00040D37">
      <w:pPr>
        <w:pStyle w:val="EXPOZ-nadpis2"/>
      </w:pPr>
      <w:r>
        <w:t>Teoretický úvod</w:t>
      </w:r>
    </w:p>
    <w:p w:rsidR="00D8291F" w:rsidRDefault="00D8291F" w:rsidP="00D8291F">
      <w:pPr>
        <w:pStyle w:val="EXPOZ-zakladnitext"/>
        <w:rPr>
          <w:rStyle w:val="EXPOZ-bold"/>
        </w:rPr>
      </w:pPr>
      <w:r w:rsidRPr="0038042F">
        <w:rPr>
          <w:rStyle w:val="EXPOZ-bold"/>
        </w:rPr>
        <w:t>Elektrokardiografie</w:t>
      </w:r>
      <w:r>
        <w:t xml:space="preserve"> je základní vyšetřovací metoda v kardiologii založená na snímání elektrické aktivity srdečního svalu. Jejím grafickým záznamem je </w:t>
      </w:r>
      <w:r w:rsidRPr="0038042F">
        <w:rPr>
          <w:b/>
        </w:rPr>
        <w:t>e</w:t>
      </w:r>
      <w:r w:rsidRPr="0038042F">
        <w:rPr>
          <w:rStyle w:val="EXPOZ-bold"/>
          <w:b w:val="0"/>
        </w:rPr>
        <w:t>l</w:t>
      </w:r>
      <w:r w:rsidRPr="00C63840">
        <w:rPr>
          <w:rStyle w:val="EXPOZ-bold"/>
        </w:rPr>
        <w:t>ektrokardiogram (</w:t>
      </w:r>
      <w:r>
        <w:rPr>
          <w:rStyle w:val="EXPOZ-bold"/>
        </w:rPr>
        <w:t>EKG</w:t>
      </w:r>
      <w:r w:rsidRPr="00C63840">
        <w:rPr>
          <w:rStyle w:val="EXPOZ-bold"/>
        </w:rPr>
        <w:t>)</w:t>
      </w:r>
      <w:r>
        <w:rPr>
          <w:rStyle w:val="EXPOZ-bold"/>
        </w:rPr>
        <w:t>.</w:t>
      </w:r>
    </w:p>
    <w:p w:rsidR="00D8291F" w:rsidRDefault="00D8291F" w:rsidP="00D8291F">
      <w:pPr>
        <w:pStyle w:val="EXPOZ-zakladnitext"/>
      </w:pPr>
      <w:r w:rsidRPr="00E27352">
        <w:t xml:space="preserve">U zdravého srdce je v </w:t>
      </w:r>
      <w:r w:rsidRPr="009F0819">
        <w:rPr>
          <w:rStyle w:val="EXPOZ-bold"/>
        </w:rPr>
        <w:t>pravé</w:t>
      </w:r>
      <w:r w:rsidRPr="00E27352">
        <w:t xml:space="preserve"> síni přirozený udavatel rytmu </w:t>
      </w:r>
      <w:r>
        <w:t xml:space="preserve">- </w:t>
      </w:r>
      <w:r w:rsidRPr="00E27352">
        <w:t xml:space="preserve">sinoatriální </w:t>
      </w:r>
      <w:r>
        <w:t xml:space="preserve">(sinusový) </w:t>
      </w:r>
      <w:r w:rsidRPr="00E27352">
        <w:t xml:space="preserve">uzel, který je zdrojem elektrického výboje. Tento výboj pokračuje dále převodními drahami mezi síněmi do atrioventrikulárního </w:t>
      </w:r>
      <w:r>
        <w:t xml:space="preserve">(síňokomorového) </w:t>
      </w:r>
      <w:r w:rsidRPr="00E27352">
        <w:t xml:space="preserve">uzlu a odtamtud do obou komor. Přirozené převodní dráhy zajišťují řádné rozšíření impulsu a koordinované stažení nejprve síní, a pak komor. Toto elektrické vedení vytváří jedinečné výchylky v </w:t>
      </w:r>
      <w:r>
        <w:t>EKG</w:t>
      </w:r>
      <w:r w:rsidRPr="00E27352">
        <w:t>, které podávají zprávu o stavu srdce.</w:t>
      </w:r>
    </w:p>
    <w:p w:rsidR="00D8291F" w:rsidRDefault="00D8291F" w:rsidP="00D8291F">
      <w:pPr>
        <w:pStyle w:val="EXPOZ-zakladnitext"/>
      </w:pPr>
      <w:r w:rsidRPr="00E27352">
        <w:t xml:space="preserve">Ještě více informací můžeme získat umístěním elektrod do různých pozic na hrudníku a končetinách. </w:t>
      </w:r>
      <w:r>
        <w:t>Elektrická aktivita částí srdce se projeví pozitivní nebo negativní výchylkou od isoelektrické linie, tj. části EKG bez viditelných výchylek.</w:t>
      </w:r>
    </w:p>
    <w:p w:rsidR="00D8291F" w:rsidRPr="00632CCB" w:rsidRDefault="00D8291F" w:rsidP="00D8291F">
      <w:pPr>
        <w:pStyle w:val="EXPOZ-zakladnitext"/>
      </w:pPr>
      <w:r>
        <w:t xml:space="preserve">Základem EKG je zápis průběhu jednoho srdečního cyklu nazývaného </w:t>
      </w:r>
      <w:r w:rsidRPr="001610F9">
        <w:rPr>
          <w:rStyle w:val="EXPOZ-bold"/>
        </w:rPr>
        <w:t>srdeční revoluce</w:t>
      </w:r>
      <w:r>
        <w:t>, který</w:t>
      </w:r>
      <w:r w:rsidRPr="00E27352">
        <w:t xml:space="preserve"> sestává z pěti identifikovatelných výchylek</w:t>
      </w:r>
      <w:r>
        <w:t xml:space="preserve">, které označujeme jako </w:t>
      </w:r>
      <w:r w:rsidRPr="001610F9">
        <w:rPr>
          <w:rStyle w:val="EXPOZ-bolditalic"/>
        </w:rPr>
        <w:t xml:space="preserve">vlny P, Q, R, S </w:t>
      </w:r>
      <w:r w:rsidRPr="009F0819">
        <w:t>a</w:t>
      </w:r>
      <w:r w:rsidRPr="001610F9">
        <w:rPr>
          <w:rStyle w:val="EXPOZ-bolditalic"/>
        </w:rPr>
        <w:t xml:space="preserve"> T</w:t>
      </w:r>
      <w:r>
        <w:rPr>
          <w:rStyle w:val="EXPOZ-bolditalic"/>
        </w:rPr>
        <w:t xml:space="preserve"> </w:t>
      </w:r>
      <w:r w:rsidRPr="00632CCB">
        <w:t xml:space="preserve">(obr. 1). </w:t>
      </w:r>
    </w:p>
    <w:p w:rsidR="00D8291F" w:rsidRDefault="00D8291F" w:rsidP="00D8291F">
      <w:pPr>
        <w:pStyle w:val="EXPOZ-zakladnitext"/>
      </w:pPr>
      <w:r w:rsidRPr="00394C80">
        <w:rPr>
          <w:rStyle w:val="EXPOZ-italic"/>
          <w:b/>
          <w:bCs/>
        </w:rPr>
        <w:t>Vlna P</w:t>
      </w:r>
      <w:r w:rsidRPr="00E27352">
        <w:t xml:space="preserve"> je první v záznamu a reprezentuje</w:t>
      </w:r>
      <w:r>
        <w:t xml:space="preserve"> </w:t>
      </w:r>
      <w:r w:rsidRPr="00E27352">
        <w:t>depolarizaci srdečních síní</w:t>
      </w:r>
      <w:r>
        <w:t xml:space="preserve"> (stah, tj. systolu)</w:t>
      </w:r>
      <w:r w:rsidRPr="00E27352">
        <w:t xml:space="preserve">. Další </w:t>
      </w:r>
      <w:r>
        <w:t xml:space="preserve">tři </w:t>
      </w:r>
      <w:r w:rsidRPr="009F0819">
        <w:rPr>
          <w:rStyle w:val="EXPOZ-italic"/>
        </w:rPr>
        <w:t>vlny</w:t>
      </w:r>
      <w:r>
        <w:t xml:space="preserve"> </w:t>
      </w:r>
      <w:r w:rsidRPr="009B3F93">
        <w:rPr>
          <w:rStyle w:val="EXPOZ-italic"/>
        </w:rPr>
        <w:t>Q, R a S</w:t>
      </w:r>
      <w:r>
        <w:t xml:space="preserve"> vytváří </w:t>
      </w:r>
      <w:r w:rsidRPr="001610F9">
        <w:rPr>
          <w:rStyle w:val="EXPOZ-bolditalic"/>
        </w:rPr>
        <w:t>komplex QRS</w:t>
      </w:r>
      <w:r>
        <w:t xml:space="preserve"> (</w:t>
      </w:r>
      <w:r w:rsidRPr="001610F9">
        <w:rPr>
          <w:rStyle w:val="EXPOZ-bolditalic"/>
        </w:rPr>
        <w:t>interval QRS</w:t>
      </w:r>
      <w:r>
        <w:t>), který</w:t>
      </w:r>
      <w:r w:rsidRPr="00E27352">
        <w:t xml:space="preserve"> reprezentuje depolarizaci srdečních komor</w:t>
      </w:r>
      <w:r>
        <w:t>.</w:t>
      </w:r>
      <w:r w:rsidRPr="00E27352">
        <w:t xml:space="preserve"> </w:t>
      </w:r>
      <w:r>
        <w:t xml:space="preserve">V tomto intervalu může některá z vln chybět. </w:t>
      </w:r>
      <w:r w:rsidRPr="00E27352">
        <w:t>V</w:t>
      </w:r>
      <w:r>
        <w:t>lna</w:t>
      </w:r>
      <w:r w:rsidRPr="00E27352">
        <w:t>, reprezentující repolarizaci sín</w:t>
      </w:r>
      <w:r>
        <w:t>í</w:t>
      </w:r>
      <w:r w:rsidRPr="00E27352">
        <w:t>, je nedetekovatelná, neboť ji přebije int</w:t>
      </w:r>
      <w:r>
        <w:t xml:space="preserve">enzita </w:t>
      </w:r>
      <w:r w:rsidRPr="00CC5412">
        <w:rPr>
          <w:rStyle w:val="EXPOZ-italic"/>
        </w:rPr>
        <w:t xml:space="preserve">intervalu </w:t>
      </w:r>
      <w:r w:rsidRPr="009B3F93">
        <w:rPr>
          <w:rStyle w:val="EXPOZ-italic"/>
        </w:rPr>
        <w:t>QRS</w:t>
      </w:r>
      <w:r>
        <w:t xml:space="preserve">. Poslední vlna se označuje </w:t>
      </w:r>
      <w:r w:rsidRPr="00394C80">
        <w:rPr>
          <w:rStyle w:val="EXPOZ-italic"/>
          <w:b/>
          <w:bCs/>
        </w:rPr>
        <w:t>T</w:t>
      </w:r>
      <w:r>
        <w:t xml:space="preserve">, </w:t>
      </w:r>
      <w:r w:rsidRPr="00E27352">
        <w:t>reprezentuje repolarizaci komor (ochabnutí</w:t>
      </w:r>
      <w:r>
        <w:t>, tj. diastolu</w:t>
      </w:r>
      <w:r w:rsidRPr="00E27352">
        <w:t>).</w:t>
      </w:r>
      <w:r>
        <w:t xml:space="preserve"> </w:t>
      </w:r>
    </w:p>
    <w:p w:rsidR="00D8291F" w:rsidRPr="00E27352" w:rsidRDefault="00D8291F" w:rsidP="00D8291F">
      <w:pPr>
        <w:pStyle w:val="EXPOZ-zakladnitext"/>
      </w:pPr>
      <w:r>
        <w:lastRenderedPageBreak/>
        <w:t xml:space="preserve">Každá vlna a interval mají pro zdravé srdce fyziologicky danou průměrnou hodnotu délky trvání. Jeden </w:t>
      </w:r>
      <w:r w:rsidRPr="00632CCB">
        <w:rPr>
          <w:rStyle w:val="EXPOZ-bold"/>
        </w:rPr>
        <w:t>klidový srdeční cyklus</w:t>
      </w:r>
      <w:r>
        <w:t xml:space="preserve"> trvá při průměrném tepu 72/min asi 0,83 sekund.</w:t>
      </w:r>
    </w:p>
    <w:p w:rsidR="00D8291F" w:rsidRDefault="00D8291F" w:rsidP="00D8291F">
      <w:pPr>
        <w:pStyle w:val="EXPOZ-zakladnitext"/>
      </w:pPr>
      <w:r w:rsidRPr="00E27352">
        <w:t xml:space="preserve">Protože je </w:t>
      </w:r>
      <w:r>
        <w:t>EKG</w:t>
      </w:r>
      <w:r w:rsidRPr="00E27352">
        <w:t xml:space="preserve"> záznamem elektrické aktivity v srdci, je důležitý při diagnostice nemocí či potíží, které poškozují vodivou schopnost srdečního svalu. Když jsou buňky srdečního svalu poškozeny nebo zničeny, nejsou už schopny vést elektrické impulsy, které jimi prochází. To vede k tomu, že signál u poškozené tkáně skončí, nebo je odkloněn od signálního proudu.</w:t>
      </w:r>
      <w:r>
        <w:t xml:space="preserve"> </w:t>
      </w:r>
    </w:p>
    <w:p w:rsidR="00D8291F" w:rsidRDefault="00D8291F" w:rsidP="00D8291F">
      <w:pPr>
        <w:pStyle w:val="EXPOZ-zakladnitext"/>
      </w:pPr>
      <w:r w:rsidRPr="00E27352">
        <w:t xml:space="preserve">Ukončení nebo přesměrování elektrického signálu změní způsob, jakým se srdce stahuje. Kardiolog může z pohledu na pacientův elektrokardiogram poznat poškození srdečního svalu, a to podle vln a podle časového intervalu mezi jednotlivými elektrickými impulsy. </w:t>
      </w:r>
    </w:p>
    <w:p w:rsidR="00D8291F" w:rsidRDefault="00D8291F" w:rsidP="00D8291F">
      <w:pPr>
        <w:pStyle w:val="EXPOZ-zakladnitext"/>
      </w:pPr>
      <w:r w:rsidRPr="00E27352">
        <w:t xml:space="preserve">V tomto cvičení použijeme čidlo pro </w:t>
      </w:r>
      <w:r>
        <w:t>EKG</w:t>
      </w:r>
      <w:r w:rsidRPr="00E27352">
        <w:t xml:space="preserve"> k vytvoření grafického záznamu elektrické aktivity, ke které dochází v srdci po dobu </w:t>
      </w:r>
      <w:r>
        <w:t>deseti</w:t>
      </w:r>
      <w:r w:rsidRPr="00E27352">
        <w:t xml:space="preserve"> sekund. V</w:t>
      </w:r>
      <w:r>
        <w:t> </w:t>
      </w:r>
      <w:r w:rsidRPr="00E27352">
        <w:t>záznamu</w:t>
      </w:r>
      <w:r>
        <w:t xml:space="preserve"> jednoho srdečního cyklu budeme</w:t>
      </w:r>
      <w:r w:rsidRPr="00E27352">
        <w:t xml:space="preserve"> identifik</w:t>
      </w:r>
      <w:r>
        <w:t>ovat</w:t>
      </w:r>
      <w:r w:rsidRPr="00E27352">
        <w:t xml:space="preserve"> výše zmiňované </w:t>
      </w:r>
      <w:r w:rsidRPr="00394C80">
        <w:rPr>
          <w:rStyle w:val="EXPOZ-italic"/>
        </w:rPr>
        <w:t>vlny</w:t>
      </w:r>
      <w:r>
        <w:t xml:space="preserve"> </w:t>
      </w:r>
      <w:r w:rsidRPr="009B3F93">
        <w:rPr>
          <w:rStyle w:val="EXPOZ-italic"/>
        </w:rPr>
        <w:t>P, T</w:t>
      </w:r>
      <w:r>
        <w:t xml:space="preserve"> a </w:t>
      </w:r>
      <w:r w:rsidRPr="00CC5412">
        <w:rPr>
          <w:rStyle w:val="EXPOZ-italic"/>
        </w:rPr>
        <w:t xml:space="preserve">komplex </w:t>
      </w:r>
      <w:r w:rsidRPr="009B3F93">
        <w:rPr>
          <w:rStyle w:val="EXPOZ-italic"/>
        </w:rPr>
        <w:t>QRS</w:t>
      </w:r>
      <w:r>
        <w:t xml:space="preserve">. Zjistíme délku trvání jednoho srdečního cyklu. </w:t>
      </w:r>
      <w:r w:rsidRPr="00E27352">
        <w:t>Měření provede</w:t>
      </w:r>
      <w:r>
        <w:t>m</w:t>
      </w:r>
      <w:r w:rsidRPr="00E27352">
        <w:t>e použitím tří snímačů.</w:t>
      </w:r>
    </w:p>
    <w:p w:rsidR="00040D37" w:rsidRDefault="00040D37">
      <w:pPr>
        <w:pStyle w:val="EXPOZ-nadpis2"/>
      </w:pPr>
      <w:r>
        <w:t>Bezpečnost práce</w:t>
      </w:r>
    </w:p>
    <w:p w:rsidR="00D8291F" w:rsidRPr="006D3B9F" w:rsidRDefault="00D8291F" w:rsidP="00D8291F">
      <w:pPr>
        <w:pStyle w:val="EXPOZ-zakladnitext"/>
      </w:pPr>
      <w:r w:rsidRPr="006D3B9F">
        <w:t xml:space="preserve">Je třeba dodržovat zásady bezpečnosti a hygieny práce v biologické laboratoři a zásady bezpečné práce s elektrickými zařízeními. Během měření a připojení </w:t>
      </w:r>
      <w:r>
        <w:t>EKG</w:t>
      </w:r>
      <w:r w:rsidRPr="006D3B9F">
        <w:t xml:space="preserve"> elektrod na měřenou osobu</w:t>
      </w:r>
      <w:r>
        <w:t xml:space="preserve"> </w:t>
      </w:r>
      <w:r w:rsidRPr="006D3B9F">
        <w:t xml:space="preserve">nepřibližovat do blízkosti vody či elektrických zdrojů ani USB link. Dodržovat pokyny v „Návodu k obsluze senzoru </w:t>
      </w:r>
      <w:r>
        <w:t>EKG</w:t>
      </w:r>
      <w:r w:rsidRPr="006D3B9F">
        <w:t xml:space="preserve"> PS - 2111</w:t>
      </w:r>
      <w:r>
        <w:t>“, zejména:</w:t>
      </w:r>
    </w:p>
    <w:p w:rsidR="00D8291F" w:rsidRPr="006D3B9F" w:rsidRDefault="00D8291F" w:rsidP="00D8291F">
      <w:pPr>
        <w:pStyle w:val="EXPOZ-zakladnitext"/>
        <w:rPr>
          <w:szCs w:val="23"/>
        </w:rPr>
      </w:pPr>
      <w:r w:rsidRPr="006D3B9F">
        <w:rPr>
          <w:szCs w:val="23"/>
        </w:rPr>
        <w:t>Nezapoj</w:t>
      </w:r>
      <w:r>
        <w:rPr>
          <w:szCs w:val="23"/>
        </w:rPr>
        <w:t>ovat</w:t>
      </w:r>
      <w:r w:rsidRPr="006D3B9F">
        <w:rPr>
          <w:szCs w:val="23"/>
        </w:rPr>
        <w:t xml:space="preserve"> jej na žádné elektrické zařízení. Vždy zapoj</w:t>
      </w:r>
      <w:r>
        <w:rPr>
          <w:szCs w:val="23"/>
        </w:rPr>
        <w:t>it</w:t>
      </w:r>
      <w:r w:rsidRPr="006D3B9F">
        <w:rPr>
          <w:szCs w:val="23"/>
        </w:rPr>
        <w:t xml:space="preserve"> nejprve černý (uzemňovací) konektor. Nezaměň</w:t>
      </w:r>
      <w:r>
        <w:rPr>
          <w:szCs w:val="23"/>
        </w:rPr>
        <w:t>ovat</w:t>
      </w:r>
      <w:r w:rsidRPr="006D3B9F">
        <w:rPr>
          <w:szCs w:val="23"/>
        </w:rPr>
        <w:t xml:space="preserve"> pozici elektrod. Nikdy nepoklád</w:t>
      </w:r>
      <w:r>
        <w:rPr>
          <w:szCs w:val="23"/>
        </w:rPr>
        <w:t>at</w:t>
      </w:r>
      <w:r w:rsidRPr="006D3B9F">
        <w:rPr>
          <w:szCs w:val="23"/>
        </w:rPr>
        <w:t xml:space="preserve"> senzor na výkonové elektrické zařízení, na elektrické zásuvky. Nepoužív</w:t>
      </w:r>
      <w:r>
        <w:rPr>
          <w:szCs w:val="23"/>
        </w:rPr>
        <w:t>at</w:t>
      </w:r>
      <w:r w:rsidRPr="006D3B9F">
        <w:rPr>
          <w:szCs w:val="23"/>
        </w:rPr>
        <w:t xml:space="preserve"> senzor, pokud je některý z jeho kabelů poškozen. </w:t>
      </w:r>
      <w:r w:rsidRPr="006D3B9F">
        <w:t>Pracovat pečlivě dle návodu práce.</w:t>
      </w:r>
    </w:p>
    <w:p w:rsidR="00040D37" w:rsidRDefault="00040D37">
      <w:pPr>
        <w:pStyle w:val="EXPOZ-nadpis2"/>
      </w:pPr>
      <w:r>
        <w:t>Příprava úlohy (praktická příprava)</w:t>
      </w:r>
    </w:p>
    <w:p w:rsidR="00D8291F" w:rsidRDefault="00D8291F" w:rsidP="00D8291F">
      <w:pPr>
        <w:pStyle w:val="EXPOZ-zakladnitext"/>
        <w:rPr>
          <w:sz w:val="23"/>
          <w:szCs w:val="23"/>
        </w:rPr>
      </w:pPr>
      <w:r>
        <w:t>Příprava měřicí techniky a zkouška funkčnosti senzoru EKG PS-2111 a jeho propojení s počítačem. Příprava pomůcek pro měření – elektrody k senzoru EKG PS-2111.</w:t>
      </w:r>
    </w:p>
    <w:p w:rsidR="00040D37" w:rsidRDefault="00040D37" w:rsidP="00116275">
      <w:pPr>
        <w:pStyle w:val="EXPOZ-nadpis2"/>
      </w:pPr>
      <w:r>
        <w:t>Postup práce</w:t>
      </w:r>
    </w:p>
    <w:p w:rsidR="00D8291F" w:rsidRDefault="00D8291F" w:rsidP="00D8291F">
      <w:pPr>
        <w:pStyle w:val="EXPOZ-zakladnitext"/>
      </w:pPr>
      <w:r>
        <w:t xml:space="preserve">V úvodu položíme žákům motivační otázky a zjistíme, co o problematice EKG znají. Měření provedeme jako </w:t>
      </w:r>
      <w:r w:rsidRPr="00EB7064">
        <w:rPr>
          <w:rStyle w:val="EXPOZ-bold"/>
        </w:rPr>
        <w:t>demonstrační</w:t>
      </w:r>
      <w:r>
        <w:rPr>
          <w:rStyle w:val="EXPOZ-bold"/>
        </w:rPr>
        <w:t>.</w:t>
      </w:r>
      <w:r>
        <w:t xml:space="preserve"> </w:t>
      </w:r>
    </w:p>
    <w:p w:rsidR="00D8291F" w:rsidRPr="00C00538" w:rsidRDefault="00D8291F" w:rsidP="00D8291F">
      <w:pPr>
        <w:pStyle w:val="EXPOZ-zakladnitext"/>
      </w:pPr>
      <w:r w:rsidRPr="00C00538">
        <w:t>Připravíme testovanou osobu k</w:t>
      </w:r>
      <w:r>
        <w:t> </w:t>
      </w:r>
      <w:r w:rsidRPr="00C00538">
        <w:t>měření</w:t>
      </w:r>
      <w:r>
        <w:t xml:space="preserve">. </w:t>
      </w:r>
      <w:r w:rsidRPr="00C00538">
        <w:t>Analyzujeme získaná data v </w:t>
      </w:r>
      <w:r w:rsidRPr="00945CD3">
        <w:t>DataStudiu</w:t>
      </w:r>
      <w:r w:rsidRPr="00C00538">
        <w:t>.</w:t>
      </w:r>
      <w:r>
        <w:t xml:space="preserve"> Vybereme jeden srdeční cyklus záznamu, z</w:t>
      </w:r>
      <w:r w:rsidRPr="00CD1439">
        <w:t xml:space="preserve">výrazníme </w:t>
      </w:r>
      <w:r>
        <w:t xml:space="preserve">postupně </w:t>
      </w:r>
      <w:r w:rsidRPr="00EB7064">
        <w:rPr>
          <w:rStyle w:val="EXPOZ-italic"/>
        </w:rPr>
        <w:t>vlnu</w:t>
      </w:r>
      <w:r w:rsidRPr="00CD1439">
        <w:t xml:space="preserve"> </w:t>
      </w:r>
      <w:r w:rsidRPr="00CD1439">
        <w:rPr>
          <w:rStyle w:val="EXPOZ-italic"/>
        </w:rPr>
        <w:t>P</w:t>
      </w:r>
      <w:r w:rsidRPr="00CD1439">
        <w:t xml:space="preserve">, </w:t>
      </w:r>
      <w:r w:rsidRPr="00EB7064">
        <w:rPr>
          <w:rStyle w:val="EXPOZ-italic"/>
        </w:rPr>
        <w:t>komplex</w:t>
      </w:r>
      <w:r w:rsidRPr="00CD1439">
        <w:t xml:space="preserve">  </w:t>
      </w:r>
      <w:r w:rsidRPr="00CD1439">
        <w:rPr>
          <w:rStyle w:val="EXPOZ-italic"/>
        </w:rPr>
        <w:t xml:space="preserve">QRS </w:t>
      </w:r>
      <w:r w:rsidRPr="00CD1439">
        <w:t xml:space="preserve">a </w:t>
      </w:r>
      <w:r w:rsidRPr="00EB7064">
        <w:rPr>
          <w:rStyle w:val="EXPOZ-italic"/>
        </w:rPr>
        <w:t>vlnu</w:t>
      </w:r>
      <w:r>
        <w:t xml:space="preserve"> </w:t>
      </w:r>
      <w:r>
        <w:rPr>
          <w:rStyle w:val="EXPOZ-italic"/>
        </w:rPr>
        <w:t xml:space="preserve">T </w:t>
      </w:r>
      <w:r w:rsidRPr="00060DBD">
        <w:t>a přiřadíme srdeční aktivity</w:t>
      </w:r>
      <w:r>
        <w:t xml:space="preserve">. </w:t>
      </w:r>
      <w:r w:rsidRPr="00CD1439">
        <w:t xml:space="preserve"> </w:t>
      </w:r>
      <w:r>
        <w:t>Odečteme délku trvání sledovaného srdečního cyklu a vypočteme přibližnou minutovou srdeční frekvenci testované osoby. Posoudíme případné odlišnosti námi získaného grafického záznamu od vzorového. Provedeme diskuzi ohledně využití EKG pro posouzení zdravotního stavu jedince.</w:t>
      </w:r>
    </w:p>
    <w:p w:rsidR="004F5648" w:rsidRDefault="00040D37" w:rsidP="00D8291F">
      <w:pPr>
        <w:pStyle w:val="EXPOZ-nadpis3"/>
      </w:pPr>
      <w:r>
        <w:t>Nastavení HW a SW</w:t>
      </w:r>
    </w:p>
    <w:p w:rsidR="00D8291F" w:rsidRDefault="00D8291F" w:rsidP="00D8291F">
      <w:pPr>
        <w:pStyle w:val="EXPOZ-zakladnitext"/>
      </w:pPr>
      <w:r w:rsidRPr="00D50D12">
        <w:t xml:space="preserve">Připojíme </w:t>
      </w:r>
      <w:r>
        <w:t>Senzor EKG PS - 2111</w:t>
      </w:r>
      <w:r w:rsidRPr="00D50D12">
        <w:t xml:space="preserve"> do USB </w:t>
      </w:r>
      <w:proofErr w:type="spellStart"/>
      <w:r w:rsidRPr="00D50D12">
        <w:t>LINKu</w:t>
      </w:r>
      <w:proofErr w:type="spellEnd"/>
      <w:r w:rsidRPr="00D50D12">
        <w:t xml:space="preserve"> PS-2100A a propojíme s USB portem počítače</w:t>
      </w:r>
      <w:r>
        <w:t xml:space="preserve"> (obr. 2).</w:t>
      </w:r>
    </w:p>
    <w:p w:rsidR="00D8291F" w:rsidRDefault="00D8291F" w:rsidP="00D8291F">
      <w:pPr>
        <w:pStyle w:val="EXPOZ-zakladnitext"/>
      </w:pPr>
      <w:r w:rsidRPr="00D50D12">
        <w:t xml:space="preserve">Spustíme v počítači program DataStudio. V  DataStudiu zvolíme variantu </w:t>
      </w:r>
      <w:r w:rsidRPr="00714C99">
        <w:rPr>
          <w:rStyle w:val="EXPOZ-italic"/>
        </w:rPr>
        <w:t>Creative experiment</w:t>
      </w:r>
      <w:r>
        <w:t>,</w:t>
      </w:r>
      <w:r w:rsidRPr="00D50D12">
        <w:t xml:space="preserve"> program sám rozpozná senzor. V nabídce </w:t>
      </w:r>
      <w:r>
        <w:t xml:space="preserve">měření </w:t>
      </w:r>
      <w:r w:rsidRPr="00714C99">
        <w:rPr>
          <w:rStyle w:val="EXPOZ-italic"/>
        </w:rPr>
        <w:t>Displays</w:t>
      </w:r>
      <w:r w:rsidRPr="00D50D12">
        <w:t xml:space="preserve"> </w:t>
      </w:r>
      <w:r>
        <w:t xml:space="preserve">kliknutím na </w:t>
      </w:r>
      <w:r w:rsidRPr="009B3F93">
        <w:rPr>
          <w:rStyle w:val="EXPOZ-italic"/>
        </w:rPr>
        <w:t xml:space="preserve">Graf </w:t>
      </w:r>
      <w:r>
        <w:t xml:space="preserve">zvolíme měření </w:t>
      </w:r>
      <w:r w:rsidRPr="009B3F93">
        <w:rPr>
          <w:rStyle w:val="EXPOZ-italic"/>
        </w:rPr>
        <w:t>Voltage</w:t>
      </w:r>
      <w:r>
        <w:t xml:space="preserve">. Na horní liště </w:t>
      </w:r>
      <w:proofErr w:type="gramStart"/>
      <w:r>
        <w:t>zvolíme</w:t>
      </w:r>
      <w:proofErr w:type="gramEnd"/>
      <w:r>
        <w:t xml:space="preserve"> nabídku </w:t>
      </w:r>
      <w:proofErr w:type="gramStart"/>
      <w:r w:rsidRPr="009B3F93">
        <w:rPr>
          <w:rStyle w:val="EXPOZ-italic"/>
        </w:rPr>
        <w:t>Setup</w:t>
      </w:r>
      <w:proofErr w:type="gramEnd"/>
      <w:r>
        <w:t xml:space="preserve">, v úvodní obrazovce zvolíme vzorkování 200 Hz a v horní liště v nabídce </w:t>
      </w:r>
      <w:r w:rsidRPr="009B3F93">
        <w:rPr>
          <w:rStyle w:val="EXPOZ-italic"/>
        </w:rPr>
        <w:t xml:space="preserve">Vzorkování </w:t>
      </w:r>
      <w:r w:rsidRPr="00D50D12">
        <w:t>přednastav</w:t>
      </w:r>
      <w:r>
        <w:t xml:space="preserve">íme automatický stop po 10 sekundách, potvrdíme </w:t>
      </w:r>
      <w:r w:rsidRPr="00317E82">
        <w:rPr>
          <w:rStyle w:val="EXPOZ-italic"/>
        </w:rPr>
        <w:t>OK</w:t>
      </w:r>
      <w:r>
        <w:t>. Zavřením okna je program připraven ke sběru dat.</w:t>
      </w:r>
    </w:p>
    <w:p w:rsidR="008133F2" w:rsidRDefault="008133F2" w:rsidP="00D8291F">
      <w:pPr>
        <w:pStyle w:val="EXPOZ-zakladnitext"/>
      </w:pPr>
    </w:p>
    <w:p w:rsidR="004F5648" w:rsidRDefault="00040D37" w:rsidP="00D8291F">
      <w:pPr>
        <w:pStyle w:val="EXPOZ-nadpis3"/>
      </w:pPr>
      <w:r>
        <w:t>Příprava měření</w:t>
      </w:r>
    </w:p>
    <w:p w:rsidR="00D8291F" w:rsidRDefault="00D8291F" w:rsidP="00D8291F">
      <w:pPr>
        <w:pStyle w:val="EXPOZ-zakladnitext"/>
      </w:pPr>
      <w:r>
        <w:rPr>
          <w:szCs w:val="23"/>
        </w:rPr>
        <w:t>Testovaná osoba si sundá</w:t>
      </w:r>
      <w:r w:rsidRPr="000E144C">
        <w:rPr>
          <w:szCs w:val="23"/>
        </w:rPr>
        <w:t xml:space="preserve"> všechny prstýnky, řetízky a jiné kovové předměty. Umyje a osuš</w:t>
      </w:r>
      <w:r>
        <w:rPr>
          <w:szCs w:val="23"/>
        </w:rPr>
        <w:t>í</w:t>
      </w:r>
      <w:r w:rsidRPr="000E144C">
        <w:rPr>
          <w:szCs w:val="23"/>
        </w:rPr>
        <w:t xml:space="preserve"> si obě předloktí a zápěstí na pravé ruce. </w:t>
      </w:r>
      <w:r>
        <w:rPr>
          <w:szCs w:val="23"/>
        </w:rPr>
        <w:t>E</w:t>
      </w:r>
      <w:r w:rsidRPr="000E144C">
        <w:rPr>
          <w:szCs w:val="23"/>
        </w:rPr>
        <w:t>lektrodové náplasti</w:t>
      </w:r>
      <w:r>
        <w:rPr>
          <w:szCs w:val="23"/>
        </w:rPr>
        <w:t xml:space="preserve"> přilepíme na pravé</w:t>
      </w:r>
      <w:r w:rsidRPr="000E144C">
        <w:rPr>
          <w:szCs w:val="23"/>
        </w:rPr>
        <w:t xml:space="preserve"> zápěstí</w:t>
      </w:r>
      <w:r>
        <w:rPr>
          <w:szCs w:val="23"/>
        </w:rPr>
        <w:t xml:space="preserve"> a obě</w:t>
      </w:r>
      <w:r w:rsidRPr="000E144C">
        <w:rPr>
          <w:szCs w:val="23"/>
        </w:rPr>
        <w:t xml:space="preserve"> předloktí</w:t>
      </w:r>
      <w:r>
        <w:rPr>
          <w:szCs w:val="23"/>
        </w:rPr>
        <w:t>.</w:t>
      </w:r>
      <w:r w:rsidRPr="000E144C">
        <w:rPr>
          <w:szCs w:val="23"/>
        </w:rPr>
        <w:t xml:space="preserve"> </w:t>
      </w:r>
      <w:r>
        <w:rPr>
          <w:szCs w:val="23"/>
        </w:rPr>
        <w:t>K senzoru z</w:t>
      </w:r>
      <w:r w:rsidRPr="000E144C">
        <w:t>apoj</w:t>
      </w:r>
      <w:r>
        <w:t>íme</w:t>
      </w:r>
      <w:r w:rsidRPr="000E144C">
        <w:t xml:space="preserve"> nejprve černou (zemnící) </w:t>
      </w:r>
      <w:r>
        <w:t>elektrodu na zápěstí pravé ruky, p</w:t>
      </w:r>
      <w:r w:rsidRPr="000E144C">
        <w:t>oté zelenou (negativní) elektrodu do předloktí pravé – a červenou</w:t>
      </w:r>
      <w:r>
        <w:t xml:space="preserve"> </w:t>
      </w:r>
      <w:r w:rsidRPr="000E144C">
        <w:t>(pozitivní)</w:t>
      </w:r>
      <w:r>
        <w:t xml:space="preserve"> e</w:t>
      </w:r>
      <w:r w:rsidRPr="000E144C">
        <w:t>lektrodu do předloktí levé ruky</w:t>
      </w:r>
      <w:r>
        <w:t xml:space="preserve"> (obr. 3)</w:t>
      </w:r>
      <w:r w:rsidRPr="000E144C">
        <w:t xml:space="preserve">. </w:t>
      </w:r>
    </w:p>
    <w:p w:rsidR="00D8291F" w:rsidRPr="00EB7064" w:rsidRDefault="00D8291F" w:rsidP="00D8291F">
      <w:pPr>
        <w:pStyle w:val="EXPOZ-zakladnitext"/>
      </w:pPr>
      <w:r w:rsidRPr="000E144C">
        <w:t xml:space="preserve">Po tomto zapojení by měla </w:t>
      </w:r>
      <w:r w:rsidRPr="00EB7064">
        <w:t>blikat</w:t>
      </w:r>
      <w:r w:rsidRPr="00B50A27">
        <w:rPr>
          <w:rStyle w:val="EXPOZ-bold"/>
        </w:rPr>
        <w:t xml:space="preserve"> červená LED dioda</w:t>
      </w:r>
      <w:r w:rsidRPr="000E144C">
        <w:t xml:space="preserve"> na senzoru (</w:t>
      </w:r>
      <w:r>
        <w:t xml:space="preserve">v </w:t>
      </w:r>
      <w:r w:rsidRPr="000E144C">
        <w:t xml:space="preserve">srdečním rytmu). </w:t>
      </w:r>
      <w:r w:rsidRPr="00EB7064">
        <w:t xml:space="preserve">Signalizuje tak, že senzor je připraven ke sběru dat. </w:t>
      </w:r>
    </w:p>
    <w:p w:rsidR="00CA1E68" w:rsidRDefault="00040D37" w:rsidP="00D8291F">
      <w:pPr>
        <w:pStyle w:val="EXPOZ-nadpis3"/>
      </w:pPr>
      <w:r>
        <w:t>Vlastní měření (záznam dat)</w:t>
      </w:r>
    </w:p>
    <w:p w:rsidR="00D8291F" w:rsidRDefault="00D8291F" w:rsidP="00D8291F">
      <w:pPr>
        <w:pStyle w:val="EXPOZ-zakladnitext"/>
      </w:pPr>
      <w:r>
        <w:t>Zabráníme tomu, aby testovaná osoba viděla v průběhu měření zobrazované údaje, během měření musí být v klidu a nemluvit.</w:t>
      </w:r>
    </w:p>
    <w:p w:rsidR="003A3C95" w:rsidRDefault="00D8291F" w:rsidP="003A3C95">
      <w:pPr>
        <w:pStyle w:val="EXPOZ-zakladnitext"/>
      </w:pPr>
      <w:r>
        <w:t xml:space="preserve">Stiskem zeleného tlačítka </w:t>
      </w:r>
      <w:r w:rsidRPr="009B3F93">
        <w:rPr>
          <w:rStyle w:val="EXPOZ-italic"/>
        </w:rPr>
        <w:t>START</w:t>
      </w:r>
      <w:r>
        <w:t xml:space="preserve"> v levém rohu spustíme měření. </w:t>
      </w:r>
      <w:r w:rsidRPr="006D2DB6">
        <w:t xml:space="preserve">Grafický záznam </w:t>
      </w:r>
      <w:r w:rsidRPr="00394C80">
        <w:t>EKG</w:t>
      </w:r>
      <w:r>
        <w:t xml:space="preserve"> </w:t>
      </w:r>
      <w:r w:rsidRPr="006D2DB6">
        <w:t>ulož</w:t>
      </w:r>
      <w:r>
        <w:t>íme</w:t>
      </w:r>
      <w:r w:rsidRPr="006D2DB6">
        <w:t xml:space="preserve"> z </w:t>
      </w:r>
      <w:r>
        <w:t xml:space="preserve"> </w:t>
      </w:r>
      <w:r w:rsidRPr="006D2DB6">
        <w:t xml:space="preserve">nabídky </w:t>
      </w:r>
      <w:r w:rsidRPr="001A7708">
        <w:rPr>
          <w:rStyle w:val="EXPOZ-italic"/>
        </w:rPr>
        <w:t>File</w:t>
      </w:r>
      <w:r>
        <w:rPr>
          <w:rStyle w:val="EXPOZ-italic"/>
        </w:rPr>
        <w:t xml:space="preserve"> - </w:t>
      </w:r>
      <w:r w:rsidRPr="001A7708">
        <w:rPr>
          <w:rStyle w:val="EXPOZ-italic"/>
        </w:rPr>
        <w:t>Save Activity As</w:t>
      </w:r>
      <w:r w:rsidRPr="006D2DB6">
        <w:t xml:space="preserve"> … jako soubor </w:t>
      </w:r>
      <w:r w:rsidRPr="00394C80">
        <w:t>DataStudio (*.ds)</w:t>
      </w:r>
      <w:r w:rsidRPr="006D2DB6">
        <w:t xml:space="preserve"> na místo, které má</w:t>
      </w:r>
      <w:r>
        <w:t>me vyhrazeno k ukládání souborů k případné další analýze (obr. 4).</w:t>
      </w:r>
    </w:p>
    <w:p w:rsidR="003A3C95" w:rsidRDefault="003A3C95" w:rsidP="003A3C95">
      <w:pPr>
        <w:pStyle w:val="EXPOZ-nadpis3"/>
      </w:pPr>
      <w:r>
        <w:t>Analýza dat</w:t>
      </w:r>
    </w:p>
    <w:p w:rsidR="00D8291F" w:rsidRPr="00CD1439" w:rsidRDefault="00CA1E68" w:rsidP="00D8291F">
      <w:pPr>
        <w:pStyle w:val="EXPOZ-zakladnitext"/>
      </w:pPr>
      <w:r>
        <w:t xml:space="preserve"> </w:t>
      </w:r>
      <w:r w:rsidR="00D8291F" w:rsidRPr="00CD1439">
        <w:t xml:space="preserve">Použitím funkce </w:t>
      </w:r>
      <w:proofErr w:type="spellStart"/>
      <w:r w:rsidR="00D8291F" w:rsidRPr="00394C80">
        <w:rPr>
          <w:rStyle w:val="EXPOZ-italic"/>
        </w:rPr>
        <w:t>Scale</w:t>
      </w:r>
      <w:proofErr w:type="spellEnd"/>
      <w:r w:rsidR="00D8291F" w:rsidRPr="00394C80">
        <w:rPr>
          <w:rStyle w:val="EXPOZ-italic"/>
        </w:rPr>
        <w:t xml:space="preserve"> to fit</w:t>
      </w:r>
      <w:r w:rsidR="00D8291F" w:rsidRPr="00CD1439">
        <w:t xml:space="preserve"> upravíme měřítko grafu</w:t>
      </w:r>
      <w:r w:rsidR="00D8291F">
        <w:t xml:space="preserve"> (obr. 5).</w:t>
      </w:r>
    </w:p>
    <w:p w:rsidR="00D8291F" w:rsidRDefault="00D8291F" w:rsidP="00D8291F">
      <w:pPr>
        <w:pStyle w:val="EXPOZ-zakladnitext"/>
      </w:pPr>
      <w:r w:rsidRPr="00CD1439">
        <w:t xml:space="preserve">Upravíme záznam vertikálně a horizontálně tak, abychom na obrazovce viděli záznam jednoho srdečního cyklu. Kurzorem najedeme na vodorovnou osu grafu do blízkosti číselného označení, místo kurzoru </w:t>
      </w:r>
      <w:r>
        <w:t xml:space="preserve">se </w:t>
      </w:r>
      <w:r w:rsidRPr="00CD1439">
        <w:t>objeví obousměrná šipka. Tahem levým tlačítkem myši roztáhneme graf do požadovaného náhledu. Obdobným postupem můžeme graf upravit vertikálně.</w:t>
      </w:r>
    </w:p>
    <w:p w:rsidR="00D8291F" w:rsidRDefault="00D8291F" w:rsidP="00D8291F">
      <w:pPr>
        <w:pStyle w:val="EXPOZ-zakladnitext"/>
      </w:pPr>
      <w:r w:rsidRPr="00CD1439">
        <w:t xml:space="preserve">Z celkového záznamu vybereme </w:t>
      </w:r>
      <w:r w:rsidRPr="00632CCB">
        <w:rPr>
          <w:rStyle w:val="EXPOZ-bold"/>
        </w:rPr>
        <w:t>vhodný srdeční cyklus</w:t>
      </w:r>
      <w:r w:rsidRPr="00CD1439">
        <w:t xml:space="preserve"> k analýze tak, že kurzorem najedeme na vodorovnou osu grafu mezi číselné označení, objeví se místo kurzoru ruka a tahem levým tlačítkem myši vybereme nejvhodnější srdeční cyklus.</w:t>
      </w:r>
    </w:p>
    <w:p w:rsidR="00D8291F" w:rsidRPr="00CD1439" w:rsidRDefault="00D8291F" w:rsidP="00D8291F">
      <w:pPr>
        <w:pStyle w:val="EXPOZ-zakladnitext"/>
      </w:pPr>
      <w:r w:rsidRPr="00CD1439">
        <w:t xml:space="preserve">Pro lepší orientaci v grafu „vyhladíme“ křivku zrušením nastavení </w:t>
      </w:r>
      <w:r w:rsidRPr="00CD1439">
        <w:rPr>
          <w:rStyle w:val="EXPOZ-italic"/>
        </w:rPr>
        <w:t xml:space="preserve">Data </w:t>
      </w:r>
      <w:proofErr w:type="spellStart"/>
      <w:r w:rsidRPr="00CD1439">
        <w:rPr>
          <w:rStyle w:val="EXPOZ-italic"/>
        </w:rPr>
        <w:t>points</w:t>
      </w:r>
      <w:proofErr w:type="spellEnd"/>
      <w:r w:rsidRPr="00CD1439">
        <w:t xml:space="preserve"> v nabídce </w:t>
      </w:r>
      <w:proofErr w:type="spellStart"/>
      <w:r w:rsidRPr="00CD1439">
        <w:rPr>
          <w:rStyle w:val="EXPOZ-italic"/>
        </w:rPr>
        <w:t>Settings</w:t>
      </w:r>
      <w:proofErr w:type="spellEnd"/>
      <w:r w:rsidRPr="00CD1439">
        <w:t xml:space="preserve">. Pomocí tlačítka </w:t>
      </w:r>
      <w:r w:rsidRPr="00CD1439">
        <w:rPr>
          <w:rStyle w:val="EXPOZ-italic"/>
        </w:rPr>
        <w:t>Smart tool</w:t>
      </w:r>
      <w:r w:rsidRPr="00CD1439">
        <w:t xml:space="preserve"> nastavíme izoelektrickou linii</w:t>
      </w:r>
      <w:r>
        <w:t xml:space="preserve"> (obr. 6).</w:t>
      </w:r>
    </w:p>
    <w:p w:rsidR="00D8291F" w:rsidRDefault="00D8291F" w:rsidP="00D8291F">
      <w:pPr>
        <w:pStyle w:val="EXPOZ-zakladnitext"/>
      </w:pPr>
      <w:r w:rsidRPr="00CD1439">
        <w:t xml:space="preserve">V grafickém záznamu zvýrazníme </w:t>
      </w:r>
      <w:r w:rsidRPr="00394C80">
        <w:rPr>
          <w:rStyle w:val="EXPOZ-italic"/>
        </w:rPr>
        <w:t>vlnu</w:t>
      </w:r>
      <w:r w:rsidRPr="00CD1439">
        <w:t xml:space="preserve"> </w:t>
      </w:r>
      <w:r w:rsidRPr="00CD1439">
        <w:rPr>
          <w:rStyle w:val="EXPOZ-italic"/>
        </w:rPr>
        <w:t>P</w:t>
      </w:r>
      <w:r w:rsidRPr="00CD1439">
        <w:t xml:space="preserve">, </w:t>
      </w:r>
      <w:r w:rsidRPr="00EB7064">
        <w:rPr>
          <w:rStyle w:val="EXPOZ-italic"/>
        </w:rPr>
        <w:t>komplex</w:t>
      </w:r>
      <w:r w:rsidRPr="00CD1439">
        <w:t xml:space="preserve">  </w:t>
      </w:r>
      <w:r w:rsidRPr="00CD1439">
        <w:rPr>
          <w:rStyle w:val="EXPOZ-italic"/>
        </w:rPr>
        <w:t xml:space="preserve">QRS </w:t>
      </w:r>
      <w:r w:rsidRPr="00CD1439">
        <w:t xml:space="preserve">a </w:t>
      </w:r>
      <w:r w:rsidRPr="00EB7064">
        <w:rPr>
          <w:rStyle w:val="EXPOZ-italic"/>
        </w:rPr>
        <w:t>vlnu</w:t>
      </w:r>
      <w:r w:rsidRPr="00CD1439">
        <w:t xml:space="preserve"> </w:t>
      </w:r>
      <w:r w:rsidRPr="00CD1439">
        <w:rPr>
          <w:rStyle w:val="EXPOZ-italic"/>
        </w:rPr>
        <w:t>T</w:t>
      </w:r>
      <w:r w:rsidRPr="00CD1439">
        <w:t xml:space="preserve"> a analyzovaný srdeční cyklus.</w:t>
      </w:r>
    </w:p>
    <w:p w:rsidR="003A3C95" w:rsidRDefault="00D8291F" w:rsidP="00D8291F">
      <w:pPr>
        <w:pStyle w:val="EXPOZ-zakladnitext"/>
      </w:pPr>
      <w:r w:rsidRPr="00632CCB">
        <w:rPr>
          <w:rStyle w:val="EXPOZ-bold"/>
        </w:rPr>
        <w:t>Příklad postupu při zvýraznění</w:t>
      </w:r>
      <w:r w:rsidRPr="00317E82">
        <w:rPr>
          <w:rStyle w:val="EXPOZ-bold"/>
        </w:rPr>
        <w:t xml:space="preserve"> </w:t>
      </w:r>
      <w:r w:rsidRPr="00394C80">
        <w:rPr>
          <w:rStyle w:val="EXPOZ-italic"/>
        </w:rPr>
        <w:t>vlny P</w:t>
      </w:r>
      <w:r w:rsidRPr="00CD1439">
        <w:t>:</w:t>
      </w:r>
      <w:r w:rsidRPr="00CD1439">
        <w:br/>
        <w:t xml:space="preserve">Aktivujeme tlačítko </w:t>
      </w:r>
      <w:proofErr w:type="spellStart"/>
      <w:r w:rsidRPr="00CD1439">
        <w:rPr>
          <w:rStyle w:val="EXPOZ-italic"/>
        </w:rPr>
        <w:t>Align</w:t>
      </w:r>
      <w:proofErr w:type="spellEnd"/>
      <w:r w:rsidRPr="00CD1439">
        <w:rPr>
          <w:rStyle w:val="EXPOZ-italic"/>
        </w:rPr>
        <w:t xml:space="preserve"> </w:t>
      </w:r>
      <w:proofErr w:type="spellStart"/>
      <w:r w:rsidRPr="00CD1439">
        <w:rPr>
          <w:rStyle w:val="EXPOZ-italic"/>
        </w:rPr>
        <w:t>matching</w:t>
      </w:r>
      <w:proofErr w:type="spellEnd"/>
      <w:r w:rsidRPr="00CD1439">
        <w:rPr>
          <w:rStyle w:val="EXPOZ-italic"/>
        </w:rPr>
        <w:t xml:space="preserve"> X </w:t>
      </w:r>
      <w:proofErr w:type="spellStart"/>
      <w:r w:rsidRPr="00CD1439">
        <w:rPr>
          <w:rStyle w:val="EXPOZ-italic"/>
        </w:rPr>
        <w:t>Scales</w:t>
      </w:r>
      <w:proofErr w:type="spellEnd"/>
      <w:r w:rsidRPr="00CD1439">
        <w:t xml:space="preserve"> a kliknutím v prostoru grafu pod místem přechodu klidového potenciálu do pozitivní výchylky počátku sledovaného srdečního cyklu tažením levým tlačítkem myši do prostoru návratu pozitivní výchylky k isoelektrické linii barevně vyznačíme </w:t>
      </w:r>
      <w:r w:rsidRPr="00632CCB">
        <w:rPr>
          <w:rStyle w:val="EXPOZ-italic"/>
        </w:rPr>
        <w:t>vlnu</w:t>
      </w:r>
      <w:r w:rsidRPr="00CD1439">
        <w:t xml:space="preserve"> </w:t>
      </w:r>
      <w:r w:rsidRPr="00CD1439">
        <w:rPr>
          <w:rStyle w:val="EXPOZ-italic"/>
        </w:rPr>
        <w:t>P</w:t>
      </w:r>
      <w:r w:rsidRPr="00CD1439">
        <w:t xml:space="preserve">. Aktivací tlačítka </w:t>
      </w:r>
      <w:proofErr w:type="spellStart"/>
      <w:r w:rsidRPr="00CD1439">
        <w:rPr>
          <w:rStyle w:val="EXPOZ-italic"/>
        </w:rPr>
        <w:t>Note</w:t>
      </w:r>
      <w:proofErr w:type="spellEnd"/>
      <w:r w:rsidRPr="00CD1439">
        <w:t xml:space="preserve"> vlnu popíšeme</w:t>
      </w:r>
      <w:r>
        <w:t xml:space="preserve"> (obr. 7)</w:t>
      </w:r>
      <w:r w:rsidRPr="00CD1439">
        <w:t>.</w:t>
      </w:r>
      <w:r w:rsidRPr="00CD1439">
        <w:br/>
      </w:r>
      <w:r w:rsidRPr="00632CCB">
        <w:rPr>
          <w:rStyle w:val="EXPOZ-bold"/>
        </w:rPr>
        <w:t>Stejným způsobem</w:t>
      </w:r>
      <w:r w:rsidRPr="00CD1439">
        <w:t xml:space="preserve"> provedeme zvýraznění dalších sledovaných parametrů</w:t>
      </w:r>
      <w:r>
        <w:t xml:space="preserve"> (obr. 8, 9).</w:t>
      </w:r>
      <w:r w:rsidRPr="00CD1439">
        <w:t xml:space="preserve">  </w:t>
      </w:r>
    </w:p>
    <w:p w:rsidR="00D8291F" w:rsidRDefault="00D8291F" w:rsidP="00D8291F">
      <w:pPr>
        <w:pStyle w:val="EXPOZ-zakladnitext"/>
      </w:pPr>
      <w:r>
        <w:br/>
        <w:t xml:space="preserve">Odečteme </w:t>
      </w:r>
      <w:r w:rsidRPr="00632CCB">
        <w:rPr>
          <w:rStyle w:val="EXPOZ-bold"/>
        </w:rPr>
        <w:t>délku trvání sledovaného srdečního cyklu</w:t>
      </w:r>
      <w:r>
        <w:t xml:space="preserve"> pomocí tlačítka </w:t>
      </w:r>
      <w:r w:rsidRPr="009B3F93">
        <w:rPr>
          <w:rStyle w:val="EXPOZ-italic"/>
        </w:rPr>
        <w:t>Smart tool</w:t>
      </w:r>
      <w:r>
        <w:t xml:space="preserve">. </w:t>
      </w:r>
      <w:r w:rsidRPr="001A7708">
        <w:t>K</w:t>
      </w:r>
      <w:r w:rsidRPr="00125146">
        <w:t>likn</w:t>
      </w:r>
      <w:r>
        <w:t>em</w:t>
      </w:r>
      <w:r w:rsidRPr="00125146">
        <w:t xml:space="preserve">e na </w:t>
      </w:r>
      <w:r w:rsidRPr="00DA016D">
        <w:rPr>
          <w:i/>
        </w:rPr>
        <w:t>Smart Tool</w:t>
      </w:r>
      <w:r w:rsidRPr="00125146">
        <w:t xml:space="preserve"> na liště grafu. Zobrazený osní kříž v grafu uchop</w:t>
      </w:r>
      <w:r>
        <w:t>íme</w:t>
      </w:r>
      <w:r w:rsidRPr="00125146">
        <w:t xml:space="preserve"> myší a se stisknutým levým tlačítkem myši </w:t>
      </w:r>
      <w:r>
        <w:t xml:space="preserve">jej </w:t>
      </w:r>
      <w:r w:rsidRPr="00125146">
        <w:t>přesu</w:t>
      </w:r>
      <w:r>
        <w:t>nem</w:t>
      </w:r>
      <w:r w:rsidRPr="00125146">
        <w:t xml:space="preserve">e </w:t>
      </w:r>
      <w:r>
        <w:t xml:space="preserve">do počátku sledovaného srdečního cyklu. </w:t>
      </w:r>
      <w:r w:rsidRPr="00125146">
        <w:t xml:space="preserve"> Pohybuj</w:t>
      </w:r>
      <w:r>
        <w:t>eme</w:t>
      </w:r>
      <w:r w:rsidRPr="00125146">
        <w:t xml:space="preserve"> myší do strany </w:t>
      </w:r>
      <w:r>
        <w:t>čtverce, který je v osním kříži,</w:t>
      </w:r>
      <w:r w:rsidRPr="00125146">
        <w:t xml:space="preserve"> dokud se neobjeví symbol trojúhelníku. Poté se stisknutým levým tlačítkem myši přetáhn</w:t>
      </w:r>
      <w:r>
        <w:t>eme</w:t>
      </w:r>
      <w:r w:rsidRPr="00125146">
        <w:t xml:space="preserve"> kurzor do </w:t>
      </w:r>
      <w:r>
        <w:t>konce sledovaného srdečního cyklu, uvolníme tlačítko</w:t>
      </w:r>
      <w:r w:rsidRPr="00125146">
        <w:t xml:space="preserve"> myši</w:t>
      </w:r>
      <w:r>
        <w:t>. Hodnotu odečteme na vodorovné</w:t>
      </w:r>
      <w:r w:rsidRPr="00125146">
        <w:t xml:space="preserve"> ose</w:t>
      </w:r>
      <w:r>
        <w:t xml:space="preserve"> s přesností na dvě desetinná místa (obr. 10)</w:t>
      </w:r>
      <w:r w:rsidRPr="00125146">
        <w:t>.</w:t>
      </w:r>
    </w:p>
    <w:p w:rsidR="00040D37" w:rsidRDefault="00040D37" w:rsidP="00CA1E68">
      <w:pPr>
        <w:pStyle w:val="EXPOZ-zakladnitext"/>
      </w:pPr>
    </w:p>
    <w:p w:rsidR="00D8291F" w:rsidRDefault="00D8291F" w:rsidP="00CA1E68">
      <w:pPr>
        <w:pStyle w:val="EXPOZ-zakladnitext"/>
      </w:pPr>
    </w:p>
    <w:p w:rsidR="00D8291F" w:rsidRDefault="00D8291F" w:rsidP="007E5AF5">
      <w:pPr>
        <w:pStyle w:val="EXPOZ-nadpis2"/>
      </w:pPr>
      <w:r>
        <w:lastRenderedPageBreak/>
        <w:t>Obrazové přílohy</w:t>
      </w:r>
    </w:p>
    <w:p w:rsidR="004C31E4" w:rsidRPr="004C31E4" w:rsidRDefault="004C31E4" w:rsidP="004C31E4">
      <w:pPr>
        <w:pStyle w:val="EXPOZ-zakladnitext"/>
      </w:pPr>
    </w:p>
    <w:p w:rsidR="009A4EAA" w:rsidRDefault="009A4EAA" w:rsidP="00D8291F">
      <w:pPr>
        <w:pStyle w:val="EXPOZ-zakladnitext"/>
      </w:pPr>
      <w:r w:rsidRPr="009A4EAA">
        <w:rPr>
          <w:noProof/>
        </w:rPr>
        <w:drawing>
          <wp:inline distT="0" distB="0" distL="0" distR="0">
            <wp:extent cx="5543550" cy="3471695"/>
            <wp:effectExtent l="19050" t="0" r="0" b="0"/>
            <wp:docPr id="5" name="obrázek 5" descr="I:\web - návrh pro feltla 5.11\EXPOZ-kresby-pro-word\bi05_Analýza srdeční aktivity pomocí EKG._obr01-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eb - návrh pro feltla 5.11\EXPOZ-kresby-pro-word\bi05_Analýza srdeční aktivity pomocí EKG._obr01-v2.emf"/>
                    <pic:cNvPicPr>
                      <a:picLocks noChangeAspect="1" noChangeArrowheads="1"/>
                    </pic:cNvPicPr>
                  </pic:nvPicPr>
                  <pic:blipFill>
                    <a:blip r:embed="rId10" cstate="print"/>
                    <a:srcRect/>
                    <a:stretch>
                      <a:fillRect/>
                    </a:stretch>
                  </pic:blipFill>
                  <pic:spPr bwMode="auto">
                    <a:xfrm>
                      <a:off x="0" y="0"/>
                      <a:ext cx="5543550" cy="3471695"/>
                    </a:xfrm>
                    <a:prstGeom prst="rect">
                      <a:avLst/>
                    </a:prstGeom>
                    <a:noFill/>
                    <a:ln w="9525">
                      <a:noFill/>
                      <a:miter lim="800000"/>
                      <a:headEnd/>
                      <a:tailEnd/>
                    </a:ln>
                  </pic:spPr>
                </pic:pic>
              </a:graphicData>
            </a:graphic>
          </wp:inline>
        </w:drawing>
      </w:r>
    </w:p>
    <w:p w:rsidR="00D8291F" w:rsidRDefault="00D8291F" w:rsidP="00D8291F">
      <w:pPr>
        <w:pStyle w:val="EXPOZ-zakladnitext"/>
      </w:pPr>
      <w:r>
        <w:t>Obr. 1: Grafický záznam srdečního cyklu (EKG)</w:t>
      </w:r>
    </w:p>
    <w:p w:rsidR="003A3C95" w:rsidRDefault="003A3C95" w:rsidP="00D8291F">
      <w:pPr>
        <w:pStyle w:val="EXPOZ-zakladnitext"/>
      </w:pPr>
    </w:p>
    <w:p w:rsidR="004C31E4" w:rsidRPr="00477272" w:rsidRDefault="004C31E4" w:rsidP="00D8291F">
      <w:pPr>
        <w:pStyle w:val="EXPOZ-zakladnitext"/>
      </w:pPr>
    </w:p>
    <w:p w:rsidR="004C31E4" w:rsidRDefault="009A4EAA" w:rsidP="00D8291F">
      <w:pPr>
        <w:pStyle w:val="EXPOZ-zakladnitext"/>
      </w:pPr>
      <w:r>
        <w:rPr>
          <w:noProof/>
        </w:rPr>
        <w:drawing>
          <wp:inline distT="0" distB="0" distL="0" distR="0">
            <wp:extent cx="5543550" cy="3713339"/>
            <wp:effectExtent l="19050" t="0" r="0" b="0"/>
            <wp:docPr id="1" name="Obrázek 0" descr="bi05_ Analýza srdeční aktivity pomocí EKG _ obrazek-2.jpg veliko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_ Analýza srdeční aktivity pomocí EKG _ obrazek-2.jpg velikost 1.jpg"/>
                    <pic:cNvPicPr/>
                  </pic:nvPicPr>
                  <pic:blipFill>
                    <a:blip r:embed="rId11" cstate="print">
                      <a:extLst>
                        <a:ext uri="{28A0092B-C50C-407E-A947-70E740481C1C}">
                          <a14:useLocalDpi xmlns:a14="http://schemas.microsoft.com/office/drawing/2010/main"/>
                        </a:ext>
                      </a:extLst>
                    </a:blip>
                    <a:stretch>
                      <a:fillRect/>
                    </a:stretch>
                  </pic:blipFill>
                  <pic:spPr>
                    <a:xfrm>
                      <a:off x="0" y="0"/>
                      <a:ext cx="5548707" cy="3716793"/>
                    </a:xfrm>
                    <a:prstGeom prst="rect">
                      <a:avLst/>
                    </a:prstGeom>
                  </pic:spPr>
                </pic:pic>
              </a:graphicData>
            </a:graphic>
          </wp:inline>
        </w:drawing>
      </w:r>
    </w:p>
    <w:p w:rsidR="00D8291F" w:rsidRDefault="00D8291F" w:rsidP="00D8291F">
      <w:pPr>
        <w:pStyle w:val="EXPOZ-zakladnitext"/>
      </w:pPr>
      <w:r>
        <w:t>Obr. 2: Sestava měřící techniky</w:t>
      </w:r>
    </w:p>
    <w:p w:rsidR="004C31E4" w:rsidRDefault="004C31E4" w:rsidP="00D8291F">
      <w:pPr>
        <w:pStyle w:val="EXPOZ-zakladnitext"/>
      </w:pPr>
      <w:r>
        <w:rPr>
          <w:noProof/>
        </w:rPr>
        <w:lastRenderedPageBreak/>
        <w:drawing>
          <wp:inline distT="0" distB="0" distL="0" distR="0">
            <wp:extent cx="5286375" cy="3501578"/>
            <wp:effectExtent l="19050" t="0" r="9525" b="0"/>
            <wp:docPr id="4" name="Obrázek 3" descr="bi05_ Analýza srdeční aktivity pomocí EKG _ obrazek-3.jpg veliko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_ Analýza srdeční aktivity pomocí EKG _ obrazek-3.jpg velikost 3.JPG"/>
                    <pic:cNvPicPr/>
                  </pic:nvPicPr>
                  <pic:blipFill>
                    <a:blip r:embed="rId12" cstate="print">
                      <a:extLst>
                        <a:ext uri="{28A0092B-C50C-407E-A947-70E740481C1C}">
                          <a14:useLocalDpi xmlns:a14="http://schemas.microsoft.com/office/drawing/2010/main"/>
                        </a:ext>
                      </a:extLst>
                    </a:blip>
                    <a:stretch>
                      <a:fillRect/>
                    </a:stretch>
                  </pic:blipFill>
                  <pic:spPr>
                    <a:xfrm>
                      <a:off x="0" y="0"/>
                      <a:ext cx="5283405" cy="3499611"/>
                    </a:xfrm>
                    <a:prstGeom prst="rect">
                      <a:avLst/>
                    </a:prstGeom>
                  </pic:spPr>
                </pic:pic>
              </a:graphicData>
            </a:graphic>
          </wp:inline>
        </w:drawing>
      </w:r>
    </w:p>
    <w:p w:rsidR="00D8291F" w:rsidRDefault="00D8291F" w:rsidP="00D8291F">
      <w:pPr>
        <w:pStyle w:val="EXPOZ-zakladnitext"/>
      </w:pPr>
      <w:r>
        <w:t>Obr. 3: Zapojení elektrod</w:t>
      </w:r>
    </w:p>
    <w:p w:rsidR="003A3C95" w:rsidRDefault="003A3C95" w:rsidP="00D8291F">
      <w:pPr>
        <w:pStyle w:val="EXPOZ-zakladnitext"/>
      </w:pPr>
    </w:p>
    <w:p w:rsidR="004C31E4" w:rsidRDefault="004C31E4" w:rsidP="00D8291F">
      <w:pPr>
        <w:pStyle w:val="EXPOZ-zakladnitext"/>
      </w:pPr>
    </w:p>
    <w:p w:rsidR="004C31E4" w:rsidRDefault="004C31E4" w:rsidP="00D8291F">
      <w:pPr>
        <w:pStyle w:val="EXPOZ-zakladnitext"/>
      </w:pPr>
      <w:r>
        <w:rPr>
          <w:noProof/>
        </w:rPr>
        <w:drawing>
          <wp:inline distT="0" distB="0" distL="0" distR="0">
            <wp:extent cx="5229225" cy="4270515"/>
            <wp:effectExtent l="19050" t="0" r="9525" b="0"/>
            <wp:docPr id="6" name="Obrázek 5" descr="bi05-Analýza srdeční aktivity pomocí EKG_obr-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4.jpg.jpg"/>
                    <pic:cNvPicPr/>
                  </pic:nvPicPr>
                  <pic:blipFill>
                    <a:blip r:embed="rId13" cstate="screen">
                      <a:extLst>
                        <a:ext uri="{28A0092B-C50C-407E-A947-70E740481C1C}">
                          <a14:useLocalDpi xmlns:a14="http://schemas.microsoft.com/office/drawing/2010/main"/>
                        </a:ext>
                      </a:extLst>
                    </a:blip>
                    <a:stretch>
                      <a:fillRect/>
                    </a:stretch>
                  </pic:blipFill>
                  <pic:spPr>
                    <a:xfrm>
                      <a:off x="0" y="0"/>
                      <a:ext cx="5229427" cy="4270680"/>
                    </a:xfrm>
                    <a:prstGeom prst="rect">
                      <a:avLst/>
                    </a:prstGeom>
                  </pic:spPr>
                </pic:pic>
              </a:graphicData>
            </a:graphic>
          </wp:inline>
        </w:drawing>
      </w:r>
    </w:p>
    <w:p w:rsidR="00D8291F" w:rsidRDefault="00D8291F" w:rsidP="00D8291F">
      <w:pPr>
        <w:pStyle w:val="EXPOZ-zakladnitext"/>
      </w:pPr>
      <w:r>
        <w:t xml:space="preserve">Obr. 4: Naměřené </w:t>
      </w:r>
      <w:r w:rsidRPr="00D4347E">
        <w:t>EKG</w:t>
      </w:r>
    </w:p>
    <w:p w:rsidR="004C31E4" w:rsidRDefault="004C31E4" w:rsidP="009A4EAA">
      <w:pPr>
        <w:pStyle w:val="EXPOZ-zakladnitext"/>
      </w:pPr>
    </w:p>
    <w:p w:rsidR="004C31E4" w:rsidRDefault="004C31E4" w:rsidP="009A4EAA">
      <w:pPr>
        <w:pStyle w:val="EXPOZ-zakladnitext"/>
        <w:rPr>
          <w:noProof/>
        </w:rPr>
      </w:pPr>
    </w:p>
    <w:p w:rsidR="004C31E4" w:rsidRDefault="004C31E4" w:rsidP="009A4EAA">
      <w:pPr>
        <w:pStyle w:val="EXPOZ-zakladnitext"/>
      </w:pPr>
      <w:r>
        <w:rPr>
          <w:noProof/>
        </w:rPr>
        <w:drawing>
          <wp:inline distT="0" distB="0" distL="0" distR="0">
            <wp:extent cx="4705350" cy="3850010"/>
            <wp:effectExtent l="19050" t="0" r="0" b="0"/>
            <wp:docPr id="7" name="Obrázek 6" descr="bi05-Analýza srdeční aktivity pomocí EKG_obr-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5.jpg.jpg"/>
                    <pic:cNvPicPr/>
                  </pic:nvPicPr>
                  <pic:blipFill>
                    <a:blip r:embed="rId14" cstate="screen">
                      <a:extLst>
                        <a:ext uri="{28A0092B-C50C-407E-A947-70E740481C1C}">
                          <a14:useLocalDpi xmlns:a14="http://schemas.microsoft.com/office/drawing/2010/main"/>
                        </a:ext>
                      </a:extLst>
                    </a:blip>
                    <a:stretch>
                      <a:fillRect/>
                    </a:stretch>
                  </pic:blipFill>
                  <pic:spPr>
                    <a:xfrm>
                      <a:off x="0" y="0"/>
                      <a:ext cx="4718848" cy="3861055"/>
                    </a:xfrm>
                    <a:prstGeom prst="rect">
                      <a:avLst/>
                    </a:prstGeom>
                  </pic:spPr>
                </pic:pic>
              </a:graphicData>
            </a:graphic>
          </wp:inline>
        </w:drawing>
      </w:r>
    </w:p>
    <w:p w:rsidR="009A4EAA" w:rsidRDefault="009A4EAA" w:rsidP="009A4EAA">
      <w:pPr>
        <w:pStyle w:val="EXPOZ-zakladnitext"/>
      </w:pPr>
      <w:r>
        <w:t xml:space="preserve">Obr. 5: Naměřené </w:t>
      </w:r>
      <w:r w:rsidRPr="009B3F93">
        <w:rPr>
          <w:rStyle w:val="EXPOZ-italic"/>
        </w:rPr>
        <w:t>EKG</w:t>
      </w:r>
      <w:r>
        <w:t xml:space="preserve"> upravené k</w:t>
      </w:r>
      <w:r w:rsidR="004C31E4">
        <w:t> </w:t>
      </w:r>
      <w:r>
        <w:t>analýze</w:t>
      </w:r>
    </w:p>
    <w:p w:rsidR="004C31E4" w:rsidRDefault="004C31E4" w:rsidP="009A4EAA">
      <w:pPr>
        <w:pStyle w:val="EXPOZ-zakladnitext"/>
      </w:pPr>
    </w:p>
    <w:p w:rsidR="004C31E4" w:rsidRDefault="004C31E4" w:rsidP="009A4EAA">
      <w:pPr>
        <w:pStyle w:val="EXPOZ-zakladnitext"/>
      </w:pPr>
      <w:r>
        <w:rPr>
          <w:noProof/>
        </w:rPr>
        <w:drawing>
          <wp:inline distT="0" distB="0" distL="0" distR="0">
            <wp:extent cx="4752183" cy="3895725"/>
            <wp:effectExtent l="19050" t="0" r="0" b="0"/>
            <wp:docPr id="8" name="Obrázek 7" descr="bi05-Analýza srdeční aktivity pomocí EKG_obr-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6.jpg.jpg"/>
                    <pic:cNvPicPr/>
                  </pic:nvPicPr>
                  <pic:blipFill>
                    <a:blip r:embed="rId15" cstate="screen">
                      <a:extLst>
                        <a:ext uri="{28A0092B-C50C-407E-A947-70E740481C1C}">
                          <a14:useLocalDpi xmlns:a14="http://schemas.microsoft.com/office/drawing/2010/main"/>
                        </a:ext>
                      </a:extLst>
                    </a:blip>
                    <a:stretch>
                      <a:fillRect/>
                    </a:stretch>
                  </pic:blipFill>
                  <pic:spPr>
                    <a:xfrm>
                      <a:off x="0" y="0"/>
                      <a:ext cx="4754962" cy="3898003"/>
                    </a:xfrm>
                    <a:prstGeom prst="rect">
                      <a:avLst/>
                    </a:prstGeom>
                  </pic:spPr>
                </pic:pic>
              </a:graphicData>
            </a:graphic>
          </wp:inline>
        </w:drawing>
      </w:r>
    </w:p>
    <w:p w:rsidR="009A4EAA" w:rsidRDefault="009A4EAA" w:rsidP="009A4EAA">
      <w:pPr>
        <w:pStyle w:val="EXPOZ-zakladnitext"/>
      </w:pPr>
      <w:r>
        <w:t>Obr. 6</w:t>
      </w:r>
      <w:r w:rsidRPr="00CD1439">
        <w:t xml:space="preserve">: Izoelektrická linie </w:t>
      </w:r>
    </w:p>
    <w:p w:rsidR="004C31E4" w:rsidRDefault="004C31E4" w:rsidP="009A4EAA">
      <w:pPr>
        <w:pStyle w:val="EXPOZ-zakladnitext"/>
      </w:pPr>
      <w:r>
        <w:rPr>
          <w:noProof/>
        </w:rPr>
        <w:lastRenderedPageBreak/>
        <w:drawing>
          <wp:inline distT="0" distB="0" distL="0" distR="0">
            <wp:extent cx="4733925" cy="3869461"/>
            <wp:effectExtent l="19050" t="0" r="9525" b="0"/>
            <wp:docPr id="9" name="Obrázek 8" descr="bi05-Analýza srdeční aktivity pomocí EKG_obr-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7.jpg.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38521" cy="3873218"/>
                    </a:xfrm>
                    <a:prstGeom prst="rect">
                      <a:avLst/>
                    </a:prstGeom>
                  </pic:spPr>
                </pic:pic>
              </a:graphicData>
            </a:graphic>
          </wp:inline>
        </w:drawing>
      </w:r>
    </w:p>
    <w:p w:rsidR="009A4EAA" w:rsidRDefault="009A4EAA" w:rsidP="009A4EAA">
      <w:pPr>
        <w:pStyle w:val="EXPOZ-zakladnitext"/>
        <w:rPr>
          <w:rStyle w:val="EXPOZ-italic"/>
        </w:rPr>
      </w:pPr>
      <w:r>
        <w:t xml:space="preserve">Obr. 7: Vlna </w:t>
      </w:r>
      <w:r w:rsidRPr="009B3F93">
        <w:rPr>
          <w:rStyle w:val="EXPOZ-italic"/>
        </w:rPr>
        <w:t>P</w:t>
      </w:r>
    </w:p>
    <w:p w:rsidR="004C31E4" w:rsidRDefault="004C31E4" w:rsidP="009A4EAA">
      <w:pPr>
        <w:pStyle w:val="EXPOZ-zakladnitext"/>
        <w:rPr>
          <w:rStyle w:val="EXPOZ-italic"/>
        </w:rPr>
      </w:pPr>
    </w:p>
    <w:p w:rsidR="004C31E4" w:rsidRDefault="004C31E4" w:rsidP="009A4EAA">
      <w:pPr>
        <w:pStyle w:val="EXPOZ-zakladnitext"/>
      </w:pPr>
      <w:r>
        <w:rPr>
          <w:noProof/>
        </w:rPr>
        <w:drawing>
          <wp:inline distT="0" distB="0" distL="0" distR="0">
            <wp:extent cx="4733925" cy="3877811"/>
            <wp:effectExtent l="19050" t="0" r="9525" b="0"/>
            <wp:docPr id="10" name="Obrázek 9" descr="bi05-Analýza srdeční aktivity pomocí EKG_obr-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8.jpg.jpg"/>
                    <pic:cNvPicPr/>
                  </pic:nvPicPr>
                  <pic:blipFill>
                    <a:blip r:embed="rId17" cstate="screen">
                      <a:extLst>
                        <a:ext uri="{28A0092B-C50C-407E-A947-70E740481C1C}">
                          <a14:useLocalDpi xmlns:a14="http://schemas.microsoft.com/office/drawing/2010/main"/>
                        </a:ext>
                      </a:extLst>
                    </a:blip>
                    <a:stretch>
                      <a:fillRect/>
                    </a:stretch>
                  </pic:blipFill>
                  <pic:spPr>
                    <a:xfrm>
                      <a:off x="0" y="0"/>
                      <a:ext cx="4738044" cy="3881185"/>
                    </a:xfrm>
                    <a:prstGeom prst="rect">
                      <a:avLst/>
                    </a:prstGeom>
                  </pic:spPr>
                </pic:pic>
              </a:graphicData>
            </a:graphic>
          </wp:inline>
        </w:drawing>
      </w:r>
    </w:p>
    <w:p w:rsidR="004C31E4" w:rsidRDefault="009A4EAA" w:rsidP="009A4EAA">
      <w:pPr>
        <w:pStyle w:val="EXPOZ-zakladnitext"/>
        <w:rPr>
          <w:rStyle w:val="EXPOZ-italic"/>
        </w:rPr>
      </w:pPr>
      <w:r>
        <w:t xml:space="preserve">Obr. 8: Komplex </w:t>
      </w:r>
      <w:r w:rsidRPr="009B3F93">
        <w:rPr>
          <w:rStyle w:val="EXPOZ-italic"/>
        </w:rPr>
        <w:t>QRS</w:t>
      </w:r>
      <w:r>
        <w:br/>
      </w:r>
      <w:r w:rsidR="004C31E4">
        <w:rPr>
          <w:noProof/>
        </w:rPr>
        <w:lastRenderedPageBreak/>
        <w:drawing>
          <wp:inline distT="0" distB="0" distL="0" distR="0">
            <wp:extent cx="4724400" cy="3849420"/>
            <wp:effectExtent l="19050" t="0" r="0" b="0"/>
            <wp:docPr id="11" name="Obrázek 10" descr="bi05-Analýza srdeční aktivity pomocí EKG_obr 9.jp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 9.jpge.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30478" cy="3854372"/>
                    </a:xfrm>
                    <a:prstGeom prst="rect">
                      <a:avLst/>
                    </a:prstGeom>
                  </pic:spPr>
                </pic:pic>
              </a:graphicData>
            </a:graphic>
          </wp:inline>
        </w:drawing>
      </w:r>
    </w:p>
    <w:p w:rsidR="009A4EAA" w:rsidRDefault="009A4EAA" w:rsidP="009A4EAA">
      <w:pPr>
        <w:pStyle w:val="EXPOZ-zakladnitext"/>
        <w:rPr>
          <w:rStyle w:val="EXPOZ-italic"/>
        </w:rPr>
      </w:pPr>
      <w:r>
        <w:t xml:space="preserve">Obr. 9: Vlna </w:t>
      </w:r>
      <w:r w:rsidRPr="009B3F93">
        <w:rPr>
          <w:rStyle w:val="EXPOZ-italic"/>
        </w:rPr>
        <w:t>T</w:t>
      </w:r>
    </w:p>
    <w:p w:rsidR="004C31E4" w:rsidRDefault="004C31E4" w:rsidP="009A4EAA">
      <w:pPr>
        <w:pStyle w:val="EXPOZ-zakladnitext"/>
        <w:rPr>
          <w:rStyle w:val="EXPOZ-italic"/>
        </w:rPr>
      </w:pPr>
    </w:p>
    <w:p w:rsidR="004C31E4" w:rsidRDefault="004C31E4" w:rsidP="009A4EAA">
      <w:pPr>
        <w:pStyle w:val="EXPOZ-zakladnitext"/>
      </w:pPr>
      <w:r>
        <w:rPr>
          <w:noProof/>
        </w:rPr>
        <w:drawing>
          <wp:inline distT="0" distB="0" distL="0" distR="0">
            <wp:extent cx="4798657" cy="3933825"/>
            <wp:effectExtent l="19050" t="0" r="1943" b="0"/>
            <wp:docPr id="12" name="Obrázek 11" descr="bi05-Analýza srdeční aktivity pomocí EKG_obr-1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5-Analýza srdeční aktivity pomocí EKG_obr-10.jpg.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96230" cy="3931835"/>
                    </a:xfrm>
                    <a:prstGeom prst="rect">
                      <a:avLst/>
                    </a:prstGeom>
                  </pic:spPr>
                </pic:pic>
              </a:graphicData>
            </a:graphic>
          </wp:inline>
        </w:drawing>
      </w:r>
    </w:p>
    <w:p w:rsidR="009A4EAA" w:rsidRDefault="009A4EAA" w:rsidP="009A4EAA">
      <w:pPr>
        <w:pStyle w:val="EXPOZ-zakladnitext"/>
      </w:pPr>
      <w:r>
        <w:t>Obr. 10: Analyzovaný srdeční cyklus</w:t>
      </w:r>
    </w:p>
    <w:p w:rsidR="00D8291F" w:rsidRPr="00D8291F" w:rsidRDefault="00D8291F" w:rsidP="00D8291F">
      <w:pPr>
        <w:pStyle w:val="EXPOZ-zakladnitext"/>
      </w:pPr>
    </w:p>
    <w:p w:rsidR="00D8291F" w:rsidRPr="00D8291F" w:rsidRDefault="00D8291F" w:rsidP="00D8291F">
      <w:pPr>
        <w:pStyle w:val="EXPOZ-zakladnitext"/>
      </w:pPr>
    </w:p>
    <w:sectPr w:rsidR="00D8291F" w:rsidRPr="00D8291F" w:rsidSect="00C9043E">
      <w:headerReference w:type="default" r:id="rId20"/>
      <w:footerReference w:type="default" r:id="rId21"/>
      <w:pgSz w:w="11906" w:h="16838"/>
      <w:pgMar w:top="965" w:right="1134" w:bottom="1654" w:left="1134" w:header="568" w:footer="3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616" w:rsidRDefault="00E34616">
      <w:r>
        <w:separator/>
      </w:r>
    </w:p>
  </w:endnote>
  <w:endnote w:type="continuationSeparator" w:id="0">
    <w:p w:rsidR="00E34616" w:rsidRDefault="00E34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3F" w:csb1="00000000"/>
  </w:font>
  <w:font w:name="Palatino Linotype">
    <w:panose1 w:val="02040502050505030304"/>
    <w:charset w:val="EE"/>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61002A87" w:usb1="80000000" w:usb2="00000008"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3E" w:rsidRDefault="00C9043E" w:rsidP="007F2A6B">
    <w:pPr>
      <w:pBdr>
        <w:top w:val="single" w:sz="1" w:space="1" w:color="000000"/>
      </w:pBdr>
      <w:tabs>
        <w:tab w:val="left" w:pos="8222"/>
      </w:tabs>
      <w:spacing w:after="120"/>
      <w:jc w:val="center"/>
      <w:rPr>
        <w:rFonts w:ascii="Palatino Linotype" w:hAnsi="Palatino Linotype"/>
        <w:b/>
        <w:bCs/>
        <w:i/>
        <w:iCs/>
        <w:sz w:val="16"/>
        <w:szCs w:val="16"/>
      </w:rPr>
    </w:pPr>
    <w:r>
      <w:rPr>
        <w:rFonts w:ascii="Palatino Linotype" w:hAnsi="Palatino Linotype"/>
        <w:b/>
        <w:bCs/>
        <w:i/>
        <w:iCs/>
        <w:noProof/>
        <w:sz w:val="16"/>
        <w:szCs w:val="16"/>
      </w:rPr>
      <w:drawing>
        <wp:inline distT="0" distB="0" distL="0" distR="0">
          <wp:extent cx="2971800" cy="648335"/>
          <wp:effectExtent l="0" t="0" r="0" b="0"/>
          <wp:docPr id="2" name="Obrázek 2" descr="file:///D:/DATA/Tom/MyData/TFSoft/projekty-02-rozpracovane/GYM-Policka/003-Expoz/vizual/povinne%20ESF/OPVK_hor_zakladni_logolink_CB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DATA/Tom/MyData/TFSoft/projekty-02-rozpracovane/GYM-Policka/003-Expoz/vizual/povinne%20ESF/OPVK_hor_zakladni_logolink_CB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648335"/>
                  </a:xfrm>
                  <a:prstGeom prst="rect">
                    <a:avLst/>
                  </a:prstGeom>
                  <a:solidFill>
                    <a:srgbClr val="FFFFFF"/>
                  </a:solidFill>
                  <a:ln>
                    <a:noFill/>
                  </a:ln>
                </pic:spPr>
              </pic:pic>
            </a:graphicData>
          </a:graphic>
        </wp:inline>
      </w:drawing>
    </w:r>
  </w:p>
  <w:p w:rsidR="00040D37" w:rsidRDefault="007F2A6B" w:rsidP="007F2A6B">
    <w:pPr>
      <w:pBdr>
        <w:top w:val="single" w:sz="1" w:space="1" w:color="000000"/>
      </w:pBdr>
      <w:tabs>
        <w:tab w:val="left" w:pos="8222"/>
      </w:tabs>
      <w:spacing w:after="120"/>
      <w:jc w:val="center"/>
      <w:rPr>
        <w:rFonts w:ascii="Palatino Linotype" w:hAnsi="Palatino Linotype"/>
        <w:i/>
        <w:iCs/>
        <w:sz w:val="16"/>
        <w:szCs w:val="16"/>
      </w:rPr>
    </w:pPr>
    <w:r>
      <w:rPr>
        <w:rFonts w:ascii="Palatino Linotype" w:hAnsi="Palatino Linotype"/>
        <w:b/>
        <w:bCs/>
        <w:i/>
        <w:iCs/>
        <w:sz w:val="16"/>
        <w:szCs w:val="16"/>
      </w:rPr>
      <w:t xml:space="preserve">Tyto materiály </w:t>
    </w:r>
    <w:proofErr w:type="gramStart"/>
    <w:r w:rsidRPr="007F2A6B">
      <w:rPr>
        <w:rFonts w:ascii="Palatino Linotype" w:hAnsi="Palatino Linotype"/>
        <w:b/>
        <w:bCs/>
        <w:i/>
        <w:iCs/>
        <w:sz w:val="16"/>
        <w:szCs w:val="16"/>
      </w:rPr>
      <w:t>vznikl</w:t>
    </w:r>
    <w:r>
      <w:rPr>
        <w:rFonts w:ascii="Palatino Linotype" w:hAnsi="Palatino Linotype"/>
        <w:b/>
        <w:bCs/>
        <w:i/>
        <w:iCs/>
        <w:sz w:val="16"/>
        <w:szCs w:val="16"/>
      </w:rPr>
      <w:t>y</w:t>
    </w:r>
    <w:proofErr w:type="gramEnd"/>
    <w:r w:rsidRPr="007F2A6B">
      <w:rPr>
        <w:rFonts w:ascii="Palatino Linotype" w:hAnsi="Palatino Linotype"/>
        <w:b/>
        <w:bCs/>
        <w:i/>
        <w:iCs/>
        <w:sz w:val="16"/>
        <w:szCs w:val="16"/>
      </w:rPr>
      <w:t xml:space="preserve"> v rámci OP </w:t>
    </w:r>
    <w:r>
      <w:rPr>
        <w:rFonts w:ascii="Palatino Linotype" w:hAnsi="Palatino Linotype"/>
        <w:b/>
        <w:bCs/>
        <w:i/>
        <w:iCs/>
        <w:sz w:val="16"/>
        <w:szCs w:val="16"/>
      </w:rPr>
      <w:t>V</w:t>
    </w:r>
    <w:r w:rsidRPr="007F2A6B">
      <w:rPr>
        <w:rFonts w:ascii="Palatino Linotype" w:hAnsi="Palatino Linotype"/>
        <w:b/>
        <w:bCs/>
        <w:i/>
        <w:iCs/>
        <w:sz w:val="16"/>
        <w:szCs w:val="16"/>
      </w:rPr>
      <w:t>zdělávání pro konkurenceschopnost č. CZ.1.07/1.3.12/04.0020.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616" w:rsidRDefault="00E34616">
      <w:r>
        <w:separator/>
      </w:r>
    </w:p>
  </w:footnote>
  <w:footnote w:type="continuationSeparator" w:id="0">
    <w:p w:rsidR="00E34616" w:rsidRDefault="00E34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37" w:rsidRPr="00A301ED" w:rsidRDefault="007F2A6B" w:rsidP="00DD48C6">
    <w:pPr>
      <w:pStyle w:val="EXPOZ-zakladnitext"/>
      <w:pBdr>
        <w:bottom w:val="single" w:sz="4" w:space="1" w:color="auto"/>
      </w:pBdr>
      <w:tabs>
        <w:tab w:val="center" w:pos="4820"/>
        <w:tab w:val="left" w:pos="8222"/>
      </w:tabs>
      <w:rPr>
        <w:sz w:val="20"/>
      </w:rPr>
    </w:pPr>
    <w:r w:rsidRPr="00A301ED">
      <w:rPr>
        <w:sz w:val="20"/>
      </w:rPr>
      <w:t>Pracovní návod</w:t>
    </w:r>
    <w:r w:rsidRPr="00A301ED">
      <w:rPr>
        <w:sz w:val="20"/>
      </w:rPr>
      <w:tab/>
    </w:r>
    <w:r w:rsidR="0015209B" w:rsidRPr="00DD48C6">
      <w:rPr>
        <w:sz w:val="20"/>
        <w:szCs w:val="20"/>
      </w:rPr>
      <w:fldChar w:fldCharType="begin"/>
    </w:r>
    <w:r w:rsidR="00DD48C6" w:rsidRPr="00DD48C6">
      <w:rPr>
        <w:sz w:val="20"/>
        <w:szCs w:val="20"/>
      </w:rPr>
      <w:instrText>PAGE   \* MERGEFORMAT</w:instrText>
    </w:r>
    <w:r w:rsidR="0015209B" w:rsidRPr="00DD48C6">
      <w:rPr>
        <w:sz w:val="20"/>
        <w:szCs w:val="20"/>
      </w:rPr>
      <w:fldChar w:fldCharType="separate"/>
    </w:r>
    <w:r w:rsidR="00DA1AE6">
      <w:rPr>
        <w:noProof/>
        <w:sz w:val="20"/>
        <w:szCs w:val="20"/>
      </w:rPr>
      <w:t>1</w:t>
    </w:r>
    <w:r w:rsidR="0015209B" w:rsidRPr="00DD48C6">
      <w:rPr>
        <w:sz w:val="20"/>
        <w:szCs w:val="20"/>
      </w:rPr>
      <w:fldChar w:fldCharType="end"/>
    </w:r>
    <w:r w:rsidR="00DD48C6">
      <w:rPr>
        <w:sz w:val="20"/>
        <w:szCs w:val="20"/>
      </w:rPr>
      <w:t>/</w:t>
    </w:r>
    <w:r w:rsidR="00E34616">
      <w:fldChar w:fldCharType="begin"/>
    </w:r>
    <w:r w:rsidR="00E34616">
      <w:instrText xml:space="preserve"> SECTIONPAGES  \* Arabic  \* MERGEFORMAT </w:instrText>
    </w:r>
    <w:r w:rsidR="00E34616">
      <w:fldChar w:fldCharType="separate"/>
    </w:r>
    <w:r w:rsidR="00DA1AE6" w:rsidRPr="00DA1AE6">
      <w:rPr>
        <w:noProof/>
        <w:sz w:val="20"/>
        <w:szCs w:val="20"/>
      </w:rPr>
      <w:t>8</w:t>
    </w:r>
    <w:r w:rsidR="00E34616">
      <w:rPr>
        <w:noProof/>
        <w:sz w:val="20"/>
        <w:szCs w:val="20"/>
      </w:rPr>
      <w:fldChar w:fldCharType="end"/>
    </w:r>
    <w:r w:rsidR="00DD48C6">
      <w:rPr>
        <w:sz w:val="20"/>
      </w:rPr>
      <w:tab/>
    </w:r>
    <w:r w:rsidRPr="00A301ED">
      <w:rPr>
        <w:sz w:val="20"/>
      </w:rPr>
      <w:t>www.expoz.cz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pStyle w:val="EXPOZ-cislovanyseznam"/>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1"/>
      <w:numFmt w:val="bullet"/>
      <w:pStyle w:val="EXPOZ-odrazkovyseznam"/>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3">
    <w:nsid w:val="024D6178"/>
    <w:multiLevelType w:val="multilevel"/>
    <w:tmpl w:val="1962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25E77"/>
    <w:multiLevelType w:val="multilevel"/>
    <w:tmpl w:val="9DEA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A1989"/>
    <w:multiLevelType w:val="hybridMultilevel"/>
    <w:tmpl w:val="B2C01D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8A7790"/>
    <w:multiLevelType w:val="multilevel"/>
    <w:tmpl w:val="2C96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8A2CFF"/>
    <w:multiLevelType w:val="multilevel"/>
    <w:tmpl w:val="C75CC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E461F"/>
    <w:multiLevelType w:val="hybridMultilevel"/>
    <w:tmpl w:val="9B3CB8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EF2913"/>
    <w:multiLevelType w:val="hybridMultilevel"/>
    <w:tmpl w:val="FF6673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5F906C4"/>
    <w:multiLevelType w:val="multilevel"/>
    <w:tmpl w:val="9168A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5A47A0"/>
    <w:multiLevelType w:val="multilevel"/>
    <w:tmpl w:val="2DD6D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D3088C"/>
    <w:multiLevelType w:val="hybridMultilevel"/>
    <w:tmpl w:val="1F3826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965FBB"/>
    <w:multiLevelType w:val="multilevel"/>
    <w:tmpl w:val="B090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674633"/>
    <w:multiLevelType w:val="multilevel"/>
    <w:tmpl w:val="B0C4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D26FE"/>
    <w:multiLevelType w:val="multilevel"/>
    <w:tmpl w:val="147659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1764AD"/>
    <w:multiLevelType w:val="hybridMultilevel"/>
    <w:tmpl w:val="3B405C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2FE29BF"/>
    <w:multiLevelType w:val="multilevel"/>
    <w:tmpl w:val="9C6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DA035D"/>
    <w:multiLevelType w:val="multilevel"/>
    <w:tmpl w:val="856633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F81D42"/>
    <w:multiLevelType w:val="multilevel"/>
    <w:tmpl w:val="678AAD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C66212"/>
    <w:multiLevelType w:val="multilevel"/>
    <w:tmpl w:val="17384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AB70B5"/>
    <w:multiLevelType w:val="multilevel"/>
    <w:tmpl w:val="2FAE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DF6A56"/>
    <w:multiLevelType w:val="multilevel"/>
    <w:tmpl w:val="6A1AD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36B2E"/>
    <w:multiLevelType w:val="multilevel"/>
    <w:tmpl w:val="34224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A74C54"/>
    <w:multiLevelType w:val="multilevel"/>
    <w:tmpl w:val="D932C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426A9F"/>
    <w:multiLevelType w:val="hybridMultilevel"/>
    <w:tmpl w:val="286405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85810DB"/>
    <w:multiLevelType w:val="multilevel"/>
    <w:tmpl w:val="98D6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6"/>
  </w:num>
  <w:num w:numId="5">
    <w:abstractNumId w:val="22"/>
  </w:num>
  <w:num w:numId="6">
    <w:abstractNumId w:val="24"/>
  </w:num>
  <w:num w:numId="7">
    <w:abstractNumId w:val="20"/>
  </w:num>
  <w:num w:numId="8">
    <w:abstractNumId w:val="17"/>
  </w:num>
  <w:num w:numId="9">
    <w:abstractNumId w:val="19"/>
  </w:num>
  <w:num w:numId="10">
    <w:abstractNumId w:val="11"/>
  </w:num>
  <w:num w:numId="11">
    <w:abstractNumId w:val="18"/>
  </w:num>
  <w:num w:numId="12">
    <w:abstractNumId w:val="23"/>
  </w:num>
  <w:num w:numId="13">
    <w:abstractNumId w:val="15"/>
  </w:num>
  <w:num w:numId="14">
    <w:abstractNumId w:val="7"/>
  </w:num>
  <w:num w:numId="15">
    <w:abstractNumId w:val="10"/>
  </w:num>
  <w:num w:numId="16">
    <w:abstractNumId w:val="25"/>
  </w:num>
  <w:num w:numId="17">
    <w:abstractNumId w:val="3"/>
  </w:num>
  <w:num w:numId="18">
    <w:abstractNumId w:val="5"/>
  </w:num>
  <w:num w:numId="19">
    <w:abstractNumId w:val="14"/>
  </w:num>
  <w:num w:numId="20">
    <w:abstractNumId w:val="21"/>
  </w:num>
  <w:num w:numId="21">
    <w:abstractNumId w:val="13"/>
  </w:num>
  <w:num w:numId="22">
    <w:abstractNumId w:val="8"/>
  </w:num>
  <w:num w:numId="23">
    <w:abstractNumId w:val="4"/>
  </w:num>
  <w:num w:numId="24">
    <w:abstractNumId w:val="26"/>
  </w:num>
  <w:num w:numId="25">
    <w:abstractNumId w:val="12"/>
  </w:num>
  <w:num w:numId="26">
    <w:abstractNumId w:val="1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91F"/>
    <w:rsid w:val="00013AAC"/>
    <w:rsid w:val="000250B4"/>
    <w:rsid w:val="00025354"/>
    <w:rsid w:val="0003316B"/>
    <w:rsid w:val="00040D37"/>
    <w:rsid w:val="0004343E"/>
    <w:rsid w:val="000909AF"/>
    <w:rsid w:val="000A7E5F"/>
    <w:rsid w:val="000B212C"/>
    <w:rsid w:val="001017C9"/>
    <w:rsid w:val="00111141"/>
    <w:rsid w:val="00116275"/>
    <w:rsid w:val="00134B0D"/>
    <w:rsid w:val="0015209B"/>
    <w:rsid w:val="00161C63"/>
    <w:rsid w:val="00163916"/>
    <w:rsid w:val="00186E7A"/>
    <w:rsid w:val="001F18A3"/>
    <w:rsid w:val="002323AB"/>
    <w:rsid w:val="0026470D"/>
    <w:rsid w:val="00277B29"/>
    <w:rsid w:val="002B1210"/>
    <w:rsid w:val="002D22B0"/>
    <w:rsid w:val="002D763E"/>
    <w:rsid w:val="002E259F"/>
    <w:rsid w:val="00320A93"/>
    <w:rsid w:val="0032340D"/>
    <w:rsid w:val="00345A1C"/>
    <w:rsid w:val="003A3C95"/>
    <w:rsid w:val="003A7030"/>
    <w:rsid w:val="003B5CCA"/>
    <w:rsid w:val="003C4306"/>
    <w:rsid w:val="003D3F0D"/>
    <w:rsid w:val="00421914"/>
    <w:rsid w:val="00474032"/>
    <w:rsid w:val="00496979"/>
    <w:rsid w:val="004B45B0"/>
    <w:rsid w:val="004C239C"/>
    <w:rsid w:val="004C31E4"/>
    <w:rsid w:val="004F5648"/>
    <w:rsid w:val="005166DE"/>
    <w:rsid w:val="00521496"/>
    <w:rsid w:val="00527A15"/>
    <w:rsid w:val="00527BFA"/>
    <w:rsid w:val="00566024"/>
    <w:rsid w:val="005700EF"/>
    <w:rsid w:val="005A043F"/>
    <w:rsid w:val="005A6EEB"/>
    <w:rsid w:val="005B21EB"/>
    <w:rsid w:val="005D114F"/>
    <w:rsid w:val="00630DDD"/>
    <w:rsid w:val="006400F8"/>
    <w:rsid w:val="00655435"/>
    <w:rsid w:val="00656DE6"/>
    <w:rsid w:val="00687EE1"/>
    <w:rsid w:val="006A5950"/>
    <w:rsid w:val="006E37E4"/>
    <w:rsid w:val="00734BC8"/>
    <w:rsid w:val="00766410"/>
    <w:rsid w:val="00766886"/>
    <w:rsid w:val="007731D0"/>
    <w:rsid w:val="0077764E"/>
    <w:rsid w:val="007A69C9"/>
    <w:rsid w:val="007D6802"/>
    <w:rsid w:val="007E51B2"/>
    <w:rsid w:val="007E5AF5"/>
    <w:rsid w:val="007F2A6B"/>
    <w:rsid w:val="00806D44"/>
    <w:rsid w:val="008133F2"/>
    <w:rsid w:val="00816713"/>
    <w:rsid w:val="008376A7"/>
    <w:rsid w:val="008B29D5"/>
    <w:rsid w:val="008F0E3D"/>
    <w:rsid w:val="0094786F"/>
    <w:rsid w:val="00970370"/>
    <w:rsid w:val="009802C6"/>
    <w:rsid w:val="0099466D"/>
    <w:rsid w:val="009A4EAA"/>
    <w:rsid w:val="009D5B39"/>
    <w:rsid w:val="009E3895"/>
    <w:rsid w:val="009F23F1"/>
    <w:rsid w:val="00A301ED"/>
    <w:rsid w:val="00A41B8B"/>
    <w:rsid w:val="00A63D6F"/>
    <w:rsid w:val="00AC04E0"/>
    <w:rsid w:val="00AC2340"/>
    <w:rsid w:val="00AF0F4B"/>
    <w:rsid w:val="00B02F86"/>
    <w:rsid w:val="00B643A7"/>
    <w:rsid w:val="00BA05BF"/>
    <w:rsid w:val="00BA7D72"/>
    <w:rsid w:val="00BF6FD3"/>
    <w:rsid w:val="00C9043E"/>
    <w:rsid w:val="00C95F1B"/>
    <w:rsid w:val="00CA1E68"/>
    <w:rsid w:val="00CD20D2"/>
    <w:rsid w:val="00CE1F28"/>
    <w:rsid w:val="00D03223"/>
    <w:rsid w:val="00D33978"/>
    <w:rsid w:val="00D33B65"/>
    <w:rsid w:val="00D400B6"/>
    <w:rsid w:val="00D67BFD"/>
    <w:rsid w:val="00D8291F"/>
    <w:rsid w:val="00D842C3"/>
    <w:rsid w:val="00DA1AE6"/>
    <w:rsid w:val="00DD48C6"/>
    <w:rsid w:val="00DF6B3E"/>
    <w:rsid w:val="00E01F94"/>
    <w:rsid w:val="00E26C32"/>
    <w:rsid w:val="00E34616"/>
    <w:rsid w:val="00E51F64"/>
    <w:rsid w:val="00E54C6D"/>
    <w:rsid w:val="00E55E33"/>
    <w:rsid w:val="00E61D12"/>
    <w:rsid w:val="00E74915"/>
    <w:rsid w:val="00EA5387"/>
    <w:rsid w:val="00ED5B6A"/>
    <w:rsid w:val="00EE4D5F"/>
    <w:rsid w:val="00EF3DB5"/>
    <w:rsid w:val="00F7216C"/>
    <w:rsid w:val="00F74934"/>
    <w:rsid w:val="00F81FB2"/>
    <w:rsid w:val="00F87210"/>
    <w:rsid w:val="00F950DF"/>
    <w:rsid w:val="00FA35FE"/>
    <w:rsid w:val="00FC7C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3AAC"/>
    <w:pPr>
      <w:widowControl w:val="0"/>
      <w:suppressAutoHyphens/>
    </w:pPr>
    <w:rPr>
      <w:rFonts w:eastAsia="Lucida Sans Unicode"/>
      <w:kern w:val="1"/>
      <w:sz w:val="24"/>
      <w:szCs w:val="24"/>
    </w:rPr>
  </w:style>
  <w:style w:type="paragraph" w:styleId="Nadpis1">
    <w:name w:val="heading 1"/>
    <w:basedOn w:val="Normln"/>
    <w:next w:val="Normln"/>
    <w:qFormat/>
    <w:rsid w:val="00345A1C"/>
    <w:pPr>
      <w:keepNext/>
      <w:numPr>
        <w:numId w:val="1"/>
      </w:numPr>
      <w:spacing w:before="240" w:after="120"/>
      <w:outlineLvl w:val="0"/>
    </w:pPr>
    <w:rPr>
      <w:rFonts w:ascii="Palatino Linotype" w:eastAsia="MS Mincho" w:hAnsi="Palatino Linotype" w:cs="Tahoma"/>
      <w:b/>
      <w:bCs/>
      <w:sz w:val="32"/>
      <w:szCs w:val="32"/>
    </w:rPr>
  </w:style>
  <w:style w:type="paragraph" w:styleId="Nadpis2">
    <w:name w:val="heading 2"/>
    <w:basedOn w:val="Normln"/>
    <w:next w:val="Normln"/>
    <w:link w:val="Nadpis2Char"/>
    <w:qFormat/>
    <w:rsid w:val="00345A1C"/>
    <w:pPr>
      <w:keepNext/>
      <w:numPr>
        <w:ilvl w:val="1"/>
        <w:numId w:val="1"/>
      </w:numPr>
      <w:spacing w:before="240" w:after="120"/>
      <w:outlineLvl w:val="1"/>
    </w:pPr>
    <w:rPr>
      <w:rFonts w:ascii="Palatino Linotype" w:eastAsia="MS Mincho" w:hAnsi="Palatino Linotype" w:cs="Tahoma"/>
      <w:b/>
      <w:bCs/>
      <w:i/>
      <w:iCs/>
      <w:sz w:val="28"/>
      <w:szCs w:val="28"/>
    </w:rPr>
  </w:style>
  <w:style w:type="paragraph" w:styleId="Nadpis3">
    <w:name w:val="heading 3"/>
    <w:basedOn w:val="Normln"/>
    <w:next w:val="Normln"/>
    <w:qFormat/>
    <w:rsid w:val="00345A1C"/>
    <w:pPr>
      <w:keepNext/>
      <w:numPr>
        <w:ilvl w:val="2"/>
        <w:numId w:val="1"/>
      </w:numPr>
      <w:spacing w:before="240" w:after="120"/>
      <w:outlineLvl w:val="2"/>
    </w:pPr>
    <w:rPr>
      <w:rFonts w:ascii="Palatino Linotype" w:eastAsia="MS Mincho" w:hAnsi="Palatino Linotype" w:cs="Tahoma"/>
      <w:b/>
      <w:bCs/>
      <w:sz w:val="28"/>
      <w:szCs w:val="28"/>
    </w:rPr>
  </w:style>
  <w:style w:type="paragraph" w:styleId="Nadpis4">
    <w:name w:val="heading 4"/>
    <w:basedOn w:val="Normln"/>
    <w:next w:val="Normln"/>
    <w:qFormat/>
    <w:rsid w:val="00345A1C"/>
    <w:pPr>
      <w:keepNext/>
      <w:numPr>
        <w:ilvl w:val="3"/>
        <w:numId w:val="1"/>
      </w:numPr>
      <w:spacing w:before="240" w:after="120"/>
      <w:outlineLvl w:val="3"/>
    </w:pPr>
    <w:rPr>
      <w:rFonts w:ascii="Palatino Linotype" w:eastAsia="MS Mincho" w:hAnsi="Palatino Linotype" w:cs="Tahoma"/>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EXPOZ-bold">
    <w:name w:val="EXPOZ-bold"/>
    <w:rsid w:val="00EF3DB5"/>
    <w:rPr>
      <w:rFonts w:ascii="Palatino Linotype" w:hAnsi="Palatino Linotype"/>
      <w:b/>
      <w:bCs/>
    </w:rPr>
  </w:style>
  <w:style w:type="character" w:customStyle="1" w:styleId="EXPOZ-italic">
    <w:name w:val="EXPOZ-italic"/>
    <w:rsid w:val="00EF3DB5"/>
    <w:rPr>
      <w:rFonts w:ascii="Palatino Linotype" w:hAnsi="Palatino Linotype"/>
      <w:i/>
      <w:iCs/>
    </w:rPr>
  </w:style>
  <w:style w:type="character" w:customStyle="1" w:styleId="EXPOZ-bolditalic">
    <w:name w:val="EXPOZ-bolditalic"/>
    <w:rsid w:val="00EF3DB5"/>
    <w:rPr>
      <w:rFonts w:ascii="Palatino Linotype" w:hAnsi="Palatino Linotype"/>
      <w:b/>
      <w:bCs/>
      <w:i/>
      <w:iCs/>
    </w:rPr>
  </w:style>
  <w:style w:type="paragraph" w:customStyle="1" w:styleId="EXPOZ-zakladnitext">
    <w:name w:val="EXPOZ-zakladni_text"/>
    <w:basedOn w:val="Normln"/>
    <w:link w:val="EXPOZ-zakladnitextChar"/>
    <w:rsid w:val="002E259F"/>
    <w:pPr>
      <w:spacing w:after="57"/>
    </w:pPr>
    <w:rPr>
      <w:rFonts w:ascii="Palatino Linotype" w:hAnsi="Palatino Linotype"/>
      <w:sz w:val="21"/>
    </w:rPr>
  </w:style>
  <w:style w:type="paragraph" w:customStyle="1" w:styleId="EXPOZ-nadpisnazev">
    <w:name w:val="EXPOZ-nadpis_nazev"/>
    <w:basedOn w:val="Normln"/>
    <w:next w:val="EXPOZ-zakladnitext"/>
    <w:rsid w:val="00345A1C"/>
    <w:pPr>
      <w:keepNext/>
      <w:spacing w:before="240" w:after="120"/>
    </w:pPr>
    <w:rPr>
      <w:rFonts w:ascii="Palatino Linotype" w:eastAsia="MS Mincho" w:hAnsi="Palatino Linotype" w:cs="Tahoma"/>
      <w:b/>
      <w:bCs/>
      <w:sz w:val="32"/>
      <w:szCs w:val="32"/>
    </w:rPr>
  </w:style>
  <w:style w:type="paragraph" w:customStyle="1" w:styleId="EXPOZ-nadpis1">
    <w:name w:val="EXPOZ-nadpis_1"/>
    <w:basedOn w:val="Nadpis1"/>
    <w:next w:val="EXPOZ-zakladnitext"/>
    <w:rsid w:val="00970370"/>
    <w:pPr>
      <w:pageBreakBefore/>
      <w:numPr>
        <w:numId w:val="0"/>
      </w:numPr>
      <w:pBdr>
        <w:bottom w:val="dotted" w:sz="4" w:space="1" w:color="auto"/>
      </w:pBdr>
    </w:pPr>
    <w:rPr>
      <w:noProof/>
      <w:color w:val="808080" w:themeColor="background1" w:themeShade="80"/>
      <w:kern w:val="32"/>
    </w:rPr>
  </w:style>
  <w:style w:type="paragraph" w:customStyle="1" w:styleId="EXPOZ-nadpis2">
    <w:name w:val="EXPOZ-nadpis_2"/>
    <w:basedOn w:val="Nadpis2"/>
    <w:next w:val="EXPOZ-zakladnitext"/>
    <w:link w:val="EXPOZ-nadpis2Char"/>
    <w:rsid w:val="00C9043E"/>
    <w:pPr>
      <w:numPr>
        <w:ilvl w:val="0"/>
        <w:numId w:val="0"/>
      </w:numPr>
      <w:pBdr>
        <w:top w:val="single" w:sz="18" w:space="1" w:color="D9D9D9" w:themeColor="background1" w:themeShade="D9"/>
        <w:left w:val="single" w:sz="18" w:space="4" w:color="D9D9D9" w:themeColor="background1" w:themeShade="D9"/>
        <w:bottom w:val="single" w:sz="18" w:space="1" w:color="D9D9D9" w:themeColor="background1" w:themeShade="D9"/>
        <w:right w:val="single" w:sz="18" w:space="4" w:color="D9D9D9" w:themeColor="background1" w:themeShade="D9"/>
      </w:pBdr>
      <w:shd w:val="clear" w:color="auto" w:fill="D9D9D9" w:themeFill="background1" w:themeFillShade="D9"/>
      <w:ind w:left="113"/>
    </w:pPr>
  </w:style>
  <w:style w:type="paragraph" w:customStyle="1" w:styleId="EXPOZ-nadpis3">
    <w:name w:val="EXPOZ-nadpis_3"/>
    <w:basedOn w:val="Nadpis3"/>
    <w:next w:val="EXPOZ-zakladnitext"/>
    <w:rsid w:val="00C9043E"/>
    <w:pPr>
      <w:numPr>
        <w:ilvl w:val="0"/>
        <w:numId w:val="0"/>
      </w:numPr>
      <w:shd w:val="clear" w:color="auto" w:fill="F2F2F2" w:themeFill="background1" w:themeFillShade="F2"/>
    </w:pPr>
    <w:rPr>
      <w:sz w:val="24"/>
    </w:rPr>
  </w:style>
  <w:style w:type="paragraph" w:customStyle="1" w:styleId="EXPOZ-nadpis4">
    <w:name w:val="EXPOZ-nadpis_4"/>
    <w:basedOn w:val="Nadpis4"/>
    <w:next w:val="EXPOZ-zakladnitext"/>
    <w:rsid w:val="00EF3DB5"/>
    <w:pPr>
      <w:numPr>
        <w:ilvl w:val="0"/>
        <w:numId w:val="0"/>
      </w:numPr>
      <w:shd w:val="clear" w:color="auto" w:fill="E6E6FF"/>
    </w:pPr>
  </w:style>
  <w:style w:type="paragraph" w:customStyle="1" w:styleId="EXPOZ-cislovanyseznam">
    <w:name w:val="EXPOZ-cislovany_seznam"/>
    <w:basedOn w:val="EXPOZ-zakladnitext"/>
    <w:rsid w:val="00EF3DB5"/>
    <w:pPr>
      <w:numPr>
        <w:numId w:val="2"/>
      </w:numPr>
    </w:pPr>
  </w:style>
  <w:style w:type="paragraph" w:customStyle="1" w:styleId="EXPOZ-odrazkovyseznam">
    <w:name w:val="EXPOZ-odrazkovy_seznam"/>
    <w:basedOn w:val="EXPOZ-zakladnitext"/>
    <w:rsid w:val="00EF3DB5"/>
    <w:pPr>
      <w:numPr>
        <w:numId w:val="3"/>
      </w:numPr>
    </w:pPr>
  </w:style>
  <w:style w:type="paragraph" w:customStyle="1" w:styleId="EXPOZ-nadpismarginalie">
    <w:name w:val="EXPOZ-nadpis_marginalie"/>
    <w:basedOn w:val="EXPOZ-zakladnitext"/>
    <w:next w:val="EXPOZ-marginalie"/>
    <w:rsid w:val="00EF3DB5"/>
    <w:pPr>
      <w:spacing w:after="0"/>
    </w:pPr>
    <w:rPr>
      <w:b/>
      <w:i/>
      <w:color w:val="000080"/>
    </w:rPr>
  </w:style>
  <w:style w:type="paragraph" w:customStyle="1" w:styleId="EXPOZ-marginalie">
    <w:name w:val="EXPOZ-marginalie"/>
    <w:basedOn w:val="EXPOZ-zakladnitext"/>
    <w:rsid w:val="00EF3DB5"/>
    <w:rPr>
      <w:color w:val="000080"/>
      <w:sz w:val="20"/>
    </w:rPr>
  </w:style>
  <w:style w:type="paragraph" w:customStyle="1" w:styleId="EXPOZ-extobrazek">
    <w:name w:val="EXPOZ-ext_obrazek"/>
    <w:basedOn w:val="EXPOZ-zakladnitext"/>
    <w:next w:val="EXPOZ-zakladnitext"/>
    <w:rsid w:val="00320A93"/>
    <w:pPr>
      <w:spacing w:after="240"/>
      <w:ind w:left="567" w:right="567"/>
    </w:pPr>
    <w:rPr>
      <w:color w:val="404040" w:themeColor="text1" w:themeTint="BF"/>
      <w:sz w:val="18"/>
    </w:rPr>
  </w:style>
  <w:style w:type="paragraph" w:customStyle="1" w:styleId="EXPOZ-odpoved">
    <w:name w:val="EXPOZ-odpoved"/>
    <w:basedOn w:val="EXPOZ-zakladnitext"/>
    <w:rsid w:val="00EF3DB5"/>
    <w:rPr>
      <w:i/>
      <w:color w:val="008000"/>
    </w:rPr>
  </w:style>
  <w:style w:type="paragraph" w:styleId="Zhlav">
    <w:name w:val="header"/>
    <w:basedOn w:val="Normln"/>
    <w:link w:val="ZhlavChar"/>
    <w:uiPriority w:val="99"/>
    <w:unhideWhenUsed/>
    <w:rsid w:val="00B02F86"/>
    <w:pPr>
      <w:tabs>
        <w:tab w:val="center" w:pos="4536"/>
        <w:tab w:val="right" w:pos="9072"/>
      </w:tabs>
    </w:pPr>
  </w:style>
  <w:style w:type="character" w:customStyle="1" w:styleId="ZhlavChar">
    <w:name w:val="Záhlaví Char"/>
    <w:basedOn w:val="Standardnpsmoodstavce"/>
    <w:link w:val="Zhlav"/>
    <w:uiPriority w:val="99"/>
    <w:rsid w:val="00B02F86"/>
    <w:rPr>
      <w:rFonts w:eastAsia="Lucida Sans Unicode"/>
      <w:kern w:val="1"/>
      <w:sz w:val="24"/>
      <w:szCs w:val="24"/>
    </w:rPr>
  </w:style>
  <w:style w:type="paragraph" w:customStyle="1" w:styleId="EXPOZ-autor">
    <w:name w:val="EXPOZ-autor"/>
    <w:basedOn w:val="EXPOZ-zakladnitext"/>
    <w:link w:val="EXPOZ-autorChar"/>
    <w:qFormat/>
    <w:rsid w:val="00766410"/>
    <w:pPr>
      <w:jc w:val="right"/>
    </w:pPr>
    <w:rPr>
      <w:sz w:val="20"/>
    </w:rPr>
  </w:style>
  <w:style w:type="paragraph" w:customStyle="1" w:styleId="EXPOZ-nazevulohy">
    <w:name w:val="EXPOZ-nazev_ulohy"/>
    <w:basedOn w:val="EXPOZ-nadpis2"/>
    <w:link w:val="EXPOZ-nazevulohyChar"/>
    <w:qFormat/>
    <w:rsid w:val="001F18A3"/>
    <w:pPr>
      <w:pBdr>
        <w:top w:val="none" w:sz="0" w:space="0" w:color="auto"/>
        <w:left w:val="none" w:sz="0" w:space="0" w:color="auto"/>
        <w:right w:val="none" w:sz="0" w:space="0" w:color="auto"/>
      </w:pBdr>
      <w:shd w:val="clear" w:color="auto" w:fill="auto"/>
      <w:ind w:left="0"/>
    </w:pPr>
    <w:rPr>
      <w:i w:val="0"/>
      <w:sz w:val="32"/>
    </w:rPr>
  </w:style>
  <w:style w:type="character" w:customStyle="1" w:styleId="EXPOZ-zakladnitextChar">
    <w:name w:val="EXPOZ-zakladni_text Char"/>
    <w:basedOn w:val="Standardnpsmoodstavce"/>
    <w:link w:val="EXPOZ-zakladnitext"/>
    <w:rsid w:val="002E259F"/>
    <w:rPr>
      <w:rFonts w:ascii="Palatino Linotype" w:eastAsia="Lucida Sans Unicode" w:hAnsi="Palatino Linotype"/>
      <w:kern w:val="1"/>
      <w:sz w:val="21"/>
      <w:szCs w:val="24"/>
    </w:rPr>
  </w:style>
  <w:style w:type="character" w:customStyle="1" w:styleId="EXPOZ-autorChar">
    <w:name w:val="EXPOZ-autor Char"/>
    <w:basedOn w:val="EXPOZ-zakladnitextChar"/>
    <w:link w:val="EXPOZ-autor"/>
    <w:rsid w:val="00766410"/>
    <w:rPr>
      <w:rFonts w:ascii="Palatino Linotype" w:eastAsia="Lucida Sans Unicode" w:hAnsi="Palatino Linotype"/>
      <w:kern w:val="1"/>
      <w:sz w:val="24"/>
      <w:szCs w:val="24"/>
    </w:rPr>
  </w:style>
  <w:style w:type="paragraph" w:styleId="Zpat">
    <w:name w:val="footer"/>
    <w:basedOn w:val="Normln"/>
    <w:link w:val="ZpatChar"/>
    <w:uiPriority w:val="99"/>
    <w:unhideWhenUsed/>
    <w:rsid w:val="00C9043E"/>
    <w:pPr>
      <w:tabs>
        <w:tab w:val="center" w:pos="4536"/>
        <w:tab w:val="right" w:pos="9072"/>
      </w:tabs>
    </w:pPr>
  </w:style>
  <w:style w:type="character" w:customStyle="1" w:styleId="Nadpis2Char">
    <w:name w:val="Nadpis 2 Char"/>
    <w:basedOn w:val="Standardnpsmoodstavce"/>
    <w:link w:val="Nadpis2"/>
    <w:rsid w:val="00163916"/>
    <w:rPr>
      <w:rFonts w:ascii="Palatino Linotype" w:eastAsia="MS Mincho" w:hAnsi="Palatino Linotype" w:cs="Tahoma"/>
      <w:b/>
      <w:bCs/>
      <w:i/>
      <w:iCs/>
      <w:kern w:val="1"/>
      <w:sz w:val="28"/>
      <w:szCs w:val="28"/>
    </w:rPr>
  </w:style>
  <w:style w:type="character" w:customStyle="1" w:styleId="EXPOZ-nadpis2Char">
    <w:name w:val="EXPOZ-nadpis_2 Char"/>
    <w:basedOn w:val="Nadpis2Char"/>
    <w:link w:val="EXPOZ-nadpis2"/>
    <w:rsid w:val="00C9043E"/>
    <w:rPr>
      <w:rFonts w:ascii="Palatino Linotype" w:eastAsia="MS Mincho" w:hAnsi="Palatino Linotype" w:cs="Tahoma"/>
      <w:b/>
      <w:bCs/>
      <w:i/>
      <w:iCs/>
      <w:kern w:val="1"/>
      <w:sz w:val="28"/>
      <w:szCs w:val="28"/>
      <w:shd w:val="clear" w:color="auto" w:fill="D9D9D9" w:themeFill="background1" w:themeFillShade="D9"/>
    </w:rPr>
  </w:style>
  <w:style w:type="character" w:customStyle="1" w:styleId="EXPOZ-nazevulohyChar">
    <w:name w:val="EXPOZ-nazev_ulohy Char"/>
    <w:basedOn w:val="EXPOZ-nadpis2Char"/>
    <w:link w:val="EXPOZ-nazevulohy"/>
    <w:rsid w:val="001F18A3"/>
    <w:rPr>
      <w:rFonts w:ascii="Palatino Linotype" w:eastAsia="MS Mincho" w:hAnsi="Palatino Linotype" w:cs="Tahoma"/>
      <w:b/>
      <w:bCs/>
      <w:i w:val="0"/>
      <w:iCs/>
      <w:kern w:val="1"/>
      <w:sz w:val="32"/>
      <w:szCs w:val="28"/>
      <w:shd w:val="clear" w:color="auto" w:fill="D9D9D9" w:themeFill="background1" w:themeFillShade="D9"/>
    </w:rPr>
  </w:style>
  <w:style w:type="character" w:customStyle="1" w:styleId="ZpatChar">
    <w:name w:val="Zápatí Char"/>
    <w:basedOn w:val="Standardnpsmoodstavce"/>
    <w:link w:val="Zpat"/>
    <w:uiPriority w:val="99"/>
    <w:rsid w:val="00C9043E"/>
    <w:rPr>
      <w:rFonts w:eastAsia="Lucida Sans Unicode"/>
      <w:kern w:val="1"/>
      <w:sz w:val="24"/>
      <w:szCs w:val="24"/>
    </w:rPr>
  </w:style>
  <w:style w:type="paragraph" w:styleId="Textbubliny">
    <w:name w:val="Balloon Text"/>
    <w:basedOn w:val="Normln"/>
    <w:link w:val="TextbublinyChar"/>
    <w:uiPriority w:val="99"/>
    <w:semiHidden/>
    <w:unhideWhenUsed/>
    <w:rsid w:val="00C9043E"/>
    <w:rPr>
      <w:rFonts w:ascii="Tahoma" w:hAnsi="Tahoma" w:cs="Tahoma"/>
      <w:sz w:val="16"/>
      <w:szCs w:val="16"/>
    </w:rPr>
  </w:style>
  <w:style w:type="character" w:customStyle="1" w:styleId="TextbublinyChar">
    <w:name w:val="Text bubliny Char"/>
    <w:basedOn w:val="Standardnpsmoodstavce"/>
    <w:link w:val="Textbubliny"/>
    <w:uiPriority w:val="99"/>
    <w:semiHidden/>
    <w:rsid w:val="00C9043E"/>
    <w:rPr>
      <w:rFonts w:ascii="Tahoma" w:eastAsia="Lucida Sans Unicode" w:hAnsi="Tahoma" w:cs="Tahoma"/>
      <w:kern w:val="1"/>
      <w:sz w:val="16"/>
      <w:szCs w:val="16"/>
    </w:rPr>
  </w:style>
  <w:style w:type="character" w:styleId="Zstupntext">
    <w:name w:val="Placeholder Text"/>
    <w:basedOn w:val="Standardnpsmoodstavce"/>
    <w:uiPriority w:val="99"/>
    <w:semiHidden/>
    <w:rsid w:val="004B45B0"/>
    <w:rPr>
      <w:color w:val="808080"/>
    </w:rPr>
  </w:style>
  <w:style w:type="paragraph" w:styleId="Titulek">
    <w:name w:val="caption"/>
    <w:aliases w:val="EXPOZ-titulek_obrazek"/>
    <w:basedOn w:val="EXPOZ-zakladnitext"/>
    <w:next w:val="EXPOZ-zakladnitext"/>
    <w:uiPriority w:val="35"/>
    <w:unhideWhenUsed/>
    <w:qFormat/>
    <w:rsid w:val="00320A93"/>
    <w:pPr>
      <w:spacing w:after="200"/>
    </w:pPr>
    <w:rPr>
      <w:bCs/>
      <w:color w:val="404040" w:themeColor="text1" w:themeTint="BF"/>
      <w:sz w:val="18"/>
      <w:szCs w:val="18"/>
    </w:rPr>
  </w:style>
  <w:style w:type="paragraph" w:customStyle="1" w:styleId="Default">
    <w:name w:val="Default"/>
    <w:rsid w:val="00D8291F"/>
    <w:pPr>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3AAC"/>
    <w:pPr>
      <w:widowControl w:val="0"/>
      <w:suppressAutoHyphens/>
    </w:pPr>
    <w:rPr>
      <w:rFonts w:eastAsia="Lucida Sans Unicode"/>
      <w:kern w:val="1"/>
      <w:sz w:val="24"/>
      <w:szCs w:val="24"/>
    </w:rPr>
  </w:style>
  <w:style w:type="paragraph" w:styleId="Nadpis1">
    <w:name w:val="heading 1"/>
    <w:basedOn w:val="Normln"/>
    <w:next w:val="Normln"/>
    <w:qFormat/>
    <w:rsid w:val="00345A1C"/>
    <w:pPr>
      <w:keepNext/>
      <w:numPr>
        <w:numId w:val="1"/>
      </w:numPr>
      <w:spacing w:before="240" w:after="120"/>
      <w:outlineLvl w:val="0"/>
    </w:pPr>
    <w:rPr>
      <w:rFonts w:ascii="Palatino Linotype" w:eastAsia="MS Mincho" w:hAnsi="Palatino Linotype" w:cs="Tahoma"/>
      <w:b/>
      <w:bCs/>
      <w:sz w:val="32"/>
      <w:szCs w:val="32"/>
    </w:rPr>
  </w:style>
  <w:style w:type="paragraph" w:styleId="Nadpis2">
    <w:name w:val="heading 2"/>
    <w:basedOn w:val="Normln"/>
    <w:next w:val="Normln"/>
    <w:link w:val="Nadpis2Char"/>
    <w:qFormat/>
    <w:rsid w:val="00345A1C"/>
    <w:pPr>
      <w:keepNext/>
      <w:numPr>
        <w:ilvl w:val="1"/>
        <w:numId w:val="1"/>
      </w:numPr>
      <w:spacing w:before="240" w:after="120"/>
      <w:outlineLvl w:val="1"/>
    </w:pPr>
    <w:rPr>
      <w:rFonts w:ascii="Palatino Linotype" w:eastAsia="MS Mincho" w:hAnsi="Palatino Linotype" w:cs="Tahoma"/>
      <w:b/>
      <w:bCs/>
      <w:i/>
      <w:iCs/>
      <w:sz w:val="28"/>
      <w:szCs w:val="28"/>
    </w:rPr>
  </w:style>
  <w:style w:type="paragraph" w:styleId="Nadpis3">
    <w:name w:val="heading 3"/>
    <w:basedOn w:val="Normln"/>
    <w:next w:val="Normln"/>
    <w:qFormat/>
    <w:rsid w:val="00345A1C"/>
    <w:pPr>
      <w:keepNext/>
      <w:numPr>
        <w:ilvl w:val="2"/>
        <w:numId w:val="1"/>
      </w:numPr>
      <w:spacing w:before="240" w:after="120"/>
      <w:outlineLvl w:val="2"/>
    </w:pPr>
    <w:rPr>
      <w:rFonts w:ascii="Palatino Linotype" w:eastAsia="MS Mincho" w:hAnsi="Palatino Linotype" w:cs="Tahoma"/>
      <w:b/>
      <w:bCs/>
      <w:sz w:val="28"/>
      <w:szCs w:val="28"/>
    </w:rPr>
  </w:style>
  <w:style w:type="paragraph" w:styleId="Nadpis4">
    <w:name w:val="heading 4"/>
    <w:basedOn w:val="Normln"/>
    <w:next w:val="Normln"/>
    <w:qFormat/>
    <w:rsid w:val="00345A1C"/>
    <w:pPr>
      <w:keepNext/>
      <w:numPr>
        <w:ilvl w:val="3"/>
        <w:numId w:val="1"/>
      </w:numPr>
      <w:spacing w:before="240" w:after="120"/>
      <w:outlineLvl w:val="3"/>
    </w:pPr>
    <w:rPr>
      <w:rFonts w:ascii="Palatino Linotype" w:eastAsia="MS Mincho" w:hAnsi="Palatino Linotype" w:cs="Tahoma"/>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EXPOZ-bold">
    <w:name w:val="EXPOZ-bold"/>
    <w:rsid w:val="00EF3DB5"/>
    <w:rPr>
      <w:rFonts w:ascii="Palatino Linotype" w:hAnsi="Palatino Linotype"/>
      <w:b/>
      <w:bCs/>
    </w:rPr>
  </w:style>
  <w:style w:type="character" w:customStyle="1" w:styleId="EXPOZ-italic">
    <w:name w:val="EXPOZ-italic"/>
    <w:rsid w:val="00EF3DB5"/>
    <w:rPr>
      <w:rFonts w:ascii="Palatino Linotype" w:hAnsi="Palatino Linotype"/>
      <w:i/>
      <w:iCs/>
    </w:rPr>
  </w:style>
  <w:style w:type="character" w:customStyle="1" w:styleId="EXPOZ-bolditalic">
    <w:name w:val="EXPOZ-bolditalic"/>
    <w:rsid w:val="00EF3DB5"/>
    <w:rPr>
      <w:rFonts w:ascii="Palatino Linotype" w:hAnsi="Palatino Linotype"/>
      <w:b/>
      <w:bCs/>
      <w:i/>
      <w:iCs/>
    </w:rPr>
  </w:style>
  <w:style w:type="paragraph" w:customStyle="1" w:styleId="EXPOZ-zakladnitext">
    <w:name w:val="EXPOZ-zakladni_text"/>
    <w:basedOn w:val="Normln"/>
    <w:link w:val="EXPOZ-zakladnitextChar"/>
    <w:rsid w:val="002E259F"/>
    <w:pPr>
      <w:spacing w:after="57"/>
    </w:pPr>
    <w:rPr>
      <w:rFonts w:ascii="Palatino Linotype" w:hAnsi="Palatino Linotype"/>
      <w:sz w:val="21"/>
    </w:rPr>
  </w:style>
  <w:style w:type="paragraph" w:customStyle="1" w:styleId="EXPOZ-nadpisnazev">
    <w:name w:val="EXPOZ-nadpis_nazev"/>
    <w:basedOn w:val="Normln"/>
    <w:next w:val="EXPOZ-zakladnitext"/>
    <w:rsid w:val="00345A1C"/>
    <w:pPr>
      <w:keepNext/>
      <w:spacing w:before="240" w:after="120"/>
    </w:pPr>
    <w:rPr>
      <w:rFonts w:ascii="Palatino Linotype" w:eastAsia="MS Mincho" w:hAnsi="Palatino Linotype" w:cs="Tahoma"/>
      <w:b/>
      <w:bCs/>
      <w:sz w:val="32"/>
      <w:szCs w:val="32"/>
    </w:rPr>
  </w:style>
  <w:style w:type="paragraph" w:customStyle="1" w:styleId="EXPOZ-nadpis1">
    <w:name w:val="EXPOZ-nadpis_1"/>
    <w:basedOn w:val="Nadpis1"/>
    <w:next w:val="EXPOZ-zakladnitext"/>
    <w:rsid w:val="00970370"/>
    <w:pPr>
      <w:pageBreakBefore/>
      <w:numPr>
        <w:numId w:val="0"/>
      </w:numPr>
      <w:pBdr>
        <w:bottom w:val="dotted" w:sz="4" w:space="1" w:color="auto"/>
      </w:pBdr>
    </w:pPr>
    <w:rPr>
      <w:noProof/>
      <w:color w:val="808080" w:themeColor="background1" w:themeShade="80"/>
      <w:kern w:val="32"/>
    </w:rPr>
  </w:style>
  <w:style w:type="paragraph" w:customStyle="1" w:styleId="EXPOZ-nadpis2">
    <w:name w:val="EXPOZ-nadpis_2"/>
    <w:basedOn w:val="Nadpis2"/>
    <w:next w:val="EXPOZ-zakladnitext"/>
    <w:link w:val="EXPOZ-nadpis2Char"/>
    <w:rsid w:val="00C9043E"/>
    <w:pPr>
      <w:numPr>
        <w:ilvl w:val="0"/>
        <w:numId w:val="0"/>
      </w:numPr>
      <w:pBdr>
        <w:top w:val="single" w:sz="18" w:space="1" w:color="D9D9D9" w:themeColor="background1" w:themeShade="D9"/>
        <w:left w:val="single" w:sz="18" w:space="4" w:color="D9D9D9" w:themeColor="background1" w:themeShade="D9"/>
        <w:bottom w:val="single" w:sz="18" w:space="1" w:color="D9D9D9" w:themeColor="background1" w:themeShade="D9"/>
        <w:right w:val="single" w:sz="18" w:space="4" w:color="D9D9D9" w:themeColor="background1" w:themeShade="D9"/>
      </w:pBdr>
      <w:shd w:val="clear" w:color="auto" w:fill="D9D9D9" w:themeFill="background1" w:themeFillShade="D9"/>
      <w:ind w:left="113"/>
    </w:pPr>
  </w:style>
  <w:style w:type="paragraph" w:customStyle="1" w:styleId="EXPOZ-nadpis3">
    <w:name w:val="EXPOZ-nadpis_3"/>
    <w:basedOn w:val="Nadpis3"/>
    <w:next w:val="EXPOZ-zakladnitext"/>
    <w:rsid w:val="00C9043E"/>
    <w:pPr>
      <w:numPr>
        <w:ilvl w:val="0"/>
        <w:numId w:val="0"/>
      </w:numPr>
      <w:shd w:val="clear" w:color="auto" w:fill="F2F2F2" w:themeFill="background1" w:themeFillShade="F2"/>
    </w:pPr>
    <w:rPr>
      <w:sz w:val="24"/>
    </w:rPr>
  </w:style>
  <w:style w:type="paragraph" w:customStyle="1" w:styleId="EXPOZ-nadpis4">
    <w:name w:val="EXPOZ-nadpis_4"/>
    <w:basedOn w:val="Nadpis4"/>
    <w:next w:val="EXPOZ-zakladnitext"/>
    <w:rsid w:val="00EF3DB5"/>
    <w:pPr>
      <w:numPr>
        <w:ilvl w:val="0"/>
        <w:numId w:val="0"/>
      </w:numPr>
      <w:shd w:val="clear" w:color="auto" w:fill="E6E6FF"/>
    </w:pPr>
  </w:style>
  <w:style w:type="paragraph" w:customStyle="1" w:styleId="EXPOZ-cislovanyseznam">
    <w:name w:val="EXPOZ-cislovany_seznam"/>
    <w:basedOn w:val="EXPOZ-zakladnitext"/>
    <w:rsid w:val="00EF3DB5"/>
    <w:pPr>
      <w:numPr>
        <w:numId w:val="2"/>
      </w:numPr>
    </w:pPr>
  </w:style>
  <w:style w:type="paragraph" w:customStyle="1" w:styleId="EXPOZ-odrazkovyseznam">
    <w:name w:val="EXPOZ-odrazkovy_seznam"/>
    <w:basedOn w:val="EXPOZ-zakladnitext"/>
    <w:rsid w:val="00EF3DB5"/>
    <w:pPr>
      <w:numPr>
        <w:numId w:val="3"/>
      </w:numPr>
    </w:pPr>
  </w:style>
  <w:style w:type="paragraph" w:customStyle="1" w:styleId="EXPOZ-nadpismarginalie">
    <w:name w:val="EXPOZ-nadpis_marginalie"/>
    <w:basedOn w:val="EXPOZ-zakladnitext"/>
    <w:next w:val="EXPOZ-marginalie"/>
    <w:rsid w:val="00EF3DB5"/>
    <w:pPr>
      <w:spacing w:after="0"/>
    </w:pPr>
    <w:rPr>
      <w:b/>
      <w:i/>
      <w:color w:val="000080"/>
    </w:rPr>
  </w:style>
  <w:style w:type="paragraph" w:customStyle="1" w:styleId="EXPOZ-marginalie">
    <w:name w:val="EXPOZ-marginalie"/>
    <w:basedOn w:val="EXPOZ-zakladnitext"/>
    <w:rsid w:val="00EF3DB5"/>
    <w:rPr>
      <w:color w:val="000080"/>
      <w:sz w:val="20"/>
    </w:rPr>
  </w:style>
  <w:style w:type="paragraph" w:customStyle="1" w:styleId="EXPOZ-extobrazek">
    <w:name w:val="EXPOZ-ext_obrazek"/>
    <w:basedOn w:val="EXPOZ-zakladnitext"/>
    <w:next w:val="EXPOZ-zakladnitext"/>
    <w:rsid w:val="00320A93"/>
    <w:pPr>
      <w:spacing w:after="240"/>
      <w:ind w:left="567" w:right="567"/>
    </w:pPr>
    <w:rPr>
      <w:color w:val="404040" w:themeColor="text1" w:themeTint="BF"/>
      <w:sz w:val="18"/>
    </w:rPr>
  </w:style>
  <w:style w:type="paragraph" w:customStyle="1" w:styleId="EXPOZ-odpoved">
    <w:name w:val="EXPOZ-odpoved"/>
    <w:basedOn w:val="EXPOZ-zakladnitext"/>
    <w:rsid w:val="00EF3DB5"/>
    <w:rPr>
      <w:i/>
      <w:color w:val="008000"/>
    </w:rPr>
  </w:style>
  <w:style w:type="paragraph" w:styleId="Zhlav">
    <w:name w:val="header"/>
    <w:basedOn w:val="Normln"/>
    <w:link w:val="ZhlavChar"/>
    <w:uiPriority w:val="99"/>
    <w:unhideWhenUsed/>
    <w:rsid w:val="00B02F86"/>
    <w:pPr>
      <w:tabs>
        <w:tab w:val="center" w:pos="4536"/>
        <w:tab w:val="right" w:pos="9072"/>
      </w:tabs>
    </w:pPr>
  </w:style>
  <w:style w:type="character" w:customStyle="1" w:styleId="ZhlavChar">
    <w:name w:val="Záhlaví Char"/>
    <w:basedOn w:val="Standardnpsmoodstavce"/>
    <w:link w:val="Zhlav"/>
    <w:uiPriority w:val="99"/>
    <w:rsid w:val="00B02F86"/>
    <w:rPr>
      <w:rFonts w:eastAsia="Lucida Sans Unicode"/>
      <w:kern w:val="1"/>
      <w:sz w:val="24"/>
      <w:szCs w:val="24"/>
    </w:rPr>
  </w:style>
  <w:style w:type="paragraph" w:customStyle="1" w:styleId="EXPOZ-autor">
    <w:name w:val="EXPOZ-autor"/>
    <w:basedOn w:val="EXPOZ-zakladnitext"/>
    <w:link w:val="EXPOZ-autorChar"/>
    <w:qFormat/>
    <w:rsid w:val="00766410"/>
    <w:pPr>
      <w:jc w:val="right"/>
    </w:pPr>
    <w:rPr>
      <w:sz w:val="20"/>
    </w:rPr>
  </w:style>
  <w:style w:type="paragraph" w:customStyle="1" w:styleId="EXPOZ-nazevulohy">
    <w:name w:val="EXPOZ-nazev_ulohy"/>
    <w:basedOn w:val="EXPOZ-nadpis2"/>
    <w:link w:val="EXPOZ-nazevulohyChar"/>
    <w:qFormat/>
    <w:rsid w:val="001F18A3"/>
    <w:pPr>
      <w:pBdr>
        <w:top w:val="none" w:sz="0" w:space="0" w:color="auto"/>
        <w:left w:val="none" w:sz="0" w:space="0" w:color="auto"/>
        <w:right w:val="none" w:sz="0" w:space="0" w:color="auto"/>
      </w:pBdr>
      <w:shd w:val="clear" w:color="auto" w:fill="auto"/>
      <w:ind w:left="0"/>
    </w:pPr>
    <w:rPr>
      <w:i w:val="0"/>
      <w:sz w:val="32"/>
    </w:rPr>
  </w:style>
  <w:style w:type="character" w:customStyle="1" w:styleId="EXPOZ-zakladnitextChar">
    <w:name w:val="EXPOZ-zakladni_text Char"/>
    <w:basedOn w:val="Standardnpsmoodstavce"/>
    <w:link w:val="EXPOZ-zakladnitext"/>
    <w:rsid w:val="002E259F"/>
    <w:rPr>
      <w:rFonts w:ascii="Palatino Linotype" w:eastAsia="Lucida Sans Unicode" w:hAnsi="Palatino Linotype"/>
      <w:kern w:val="1"/>
      <w:sz w:val="21"/>
      <w:szCs w:val="24"/>
    </w:rPr>
  </w:style>
  <w:style w:type="character" w:customStyle="1" w:styleId="EXPOZ-autorChar">
    <w:name w:val="EXPOZ-autor Char"/>
    <w:basedOn w:val="EXPOZ-zakladnitextChar"/>
    <w:link w:val="EXPOZ-autor"/>
    <w:rsid w:val="00766410"/>
    <w:rPr>
      <w:rFonts w:ascii="Palatino Linotype" w:eastAsia="Lucida Sans Unicode" w:hAnsi="Palatino Linotype"/>
      <w:kern w:val="1"/>
      <w:sz w:val="24"/>
      <w:szCs w:val="24"/>
    </w:rPr>
  </w:style>
  <w:style w:type="paragraph" w:styleId="Zpat">
    <w:name w:val="footer"/>
    <w:basedOn w:val="Normln"/>
    <w:link w:val="ZpatChar"/>
    <w:uiPriority w:val="99"/>
    <w:unhideWhenUsed/>
    <w:rsid w:val="00C9043E"/>
    <w:pPr>
      <w:tabs>
        <w:tab w:val="center" w:pos="4536"/>
        <w:tab w:val="right" w:pos="9072"/>
      </w:tabs>
    </w:pPr>
  </w:style>
  <w:style w:type="character" w:customStyle="1" w:styleId="Nadpis2Char">
    <w:name w:val="Nadpis 2 Char"/>
    <w:basedOn w:val="Standardnpsmoodstavce"/>
    <w:link w:val="Nadpis2"/>
    <w:rsid w:val="00163916"/>
    <w:rPr>
      <w:rFonts w:ascii="Palatino Linotype" w:eastAsia="MS Mincho" w:hAnsi="Palatino Linotype" w:cs="Tahoma"/>
      <w:b/>
      <w:bCs/>
      <w:i/>
      <w:iCs/>
      <w:kern w:val="1"/>
      <w:sz w:val="28"/>
      <w:szCs w:val="28"/>
    </w:rPr>
  </w:style>
  <w:style w:type="character" w:customStyle="1" w:styleId="EXPOZ-nadpis2Char">
    <w:name w:val="EXPOZ-nadpis_2 Char"/>
    <w:basedOn w:val="Nadpis2Char"/>
    <w:link w:val="EXPOZ-nadpis2"/>
    <w:rsid w:val="00C9043E"/>
    <w:rPr>
      <w:rFonts w:ascii="Palatino Linotype" w:eastAsia="MS Mincho" w:hAnsi="Palatino Linotype" w:cs="Tahoma"/>
      <w:b/>
      <w:bCs/>
      <w:i/>
      <w:iCs/>
      <w:kern w:val="1"/>
      <w:sz w:val="28"/>
      <w:szCs w:val="28"/>
      <w:shd w:val="clear" w:color="auto" w:fill="D9D9D9" w:themeFill="background1" w:themeFillShade="D9"/>
    </w:rPr>
  </w:style>
  <w:style w:type="character" w:customStyle="1" w:styleId="EXPOZ-nazevulohyChar">
    <w:name w:val="EXPOZ-nazev_ulohy Char"/>
    <w:basedOn w:val="EXPOZ-nadpis2Char"/>
    <w:link w:val="EXPOZ-nazevulohy"/>
    <w:rsid w:val="001F18A3"/>
    <w:rPr>
      <w:rFonts w:ascii="Palatino Linotype" w:eastAsia="MS Mincho" w:hAnsi="Palatino Linotype" w:cs="Tahoma"/>
      <w:b/>
      <w:bCs/>
      <w:i w:val="0"/>
      <w:iCs/>
      <w:kern w:val="1"/>
      <w:sz w:val="32"/>
      <w:szCs w:val="28"/>
      <w:shd w:val="clear" w:color="auto" w:fill="D9D9D9" w:themeFill="background1" w:themeFillShade="D9"/>
    </w:rPr>
  </w:style>
  <w:style w:type="character" w:customStyle="1" w:styleId="ZpatChar">
    <w:name w:val="Zápatí Char"/>
    <w:basedOn w:val="Standardnpsmoodstavce"/>
    <w:link w:val="Zpat"/>
    <w:uiPriority w:val="99"/>
    <w:rsid w:val="00C9043E"/>
    <w:rPr>
      <w:rFonts w:eastAsia="Lucida Sans Unicode"/>
      <w:kern w:val="1"/>
      <w:sz w:val="24"/>
      <w:szCs w:val="24"/>
    </w:rPr>
  </w:style>
  <w:style w:type="paragraph" w:styleId="Textbubliny">
    <w:name w:val="Balloon Text"/>
    <w:basedOn w:val="Normln"/>
    <w:link w:val="TextbublinyChar"/>
    <w:uiPriority w:val="99"/>
    <w:semiHidden/>
    <w:unhideWhenUsed/>
    <w:rsid w:val="00C9043E"/>
    <w:rPr>
      <w:rFonts w:ascii="Tahoma" w:hAnsi="Tahoma" w:cs="Tahoma"/>
      <w:sz w:val="16"/>
      <w:szCs w:val="16"/>
    </w:rPr>
  </w:style>
  <w:style w:type="character" w:customStyle="1" w:styleId="TextbublinyChar">
    <w:name w:val="Text bubliny Char"/>
    <w:basedOn w:val="Standardnpsmoodstavce"/>
    <w:link w:val="Textbubliny"/>
    <w:uiPriority w:val="99"/>
    <w:semiHidden/>
    <w:rsid w:val="00C9043E"/>
    <w:rPr>
      <w:rFonts w:ascii="Tahoma" w:eastAsia="Lucida Sans Unicode" w:hAnsi="Tahoma" w:cs="Tahoma"/>
      <w:kern w:val="1"/>
      <w:sz w:val="16"/>
      <w:szCs w:val="16"/>
    </w:rPr>
  </w:style>
  <w:style w:type="character" w:styleId="Zstupntext">
    <w:name w:val="Placeholder Text"/>
    <w:basedOn w:val="Standardnpsmoodstavce"/>
    <w:uiPriority w:val="99"/>
    <w:semiHidden/>
    <w:rsid w:val="004B45B0"/>
    <w:rPr>
      <w:color w:val="808080"/>
    </w:rPr>
  </w:style>
  <w:style w:type="paragraph" w:styleId="Titulek">
    <w:name w:val="caption"/>
    <w:aliases w:val="EXPOZ-titulek_obrazek"/>
    <w:basedOn w:val="EXPOZ-zakladnitext"/>
    <w:next w:val="EXPOZ-zakladnitext"/>
    <w:uiPriority w:val="35"/>
    <w:unhideWhenUsed/>
    <w:qFormat/>
    <w:rsid w:val="00320A93"/>
    <w:pPr>
      <w:spacing w:after="200"/>
    </w:pPr>
    <w:rPr>
      <w:bCs/>
      <w:color w:val="404040" w:themeColor="text1" w:themeTint="BF"/>
      <w:sz w:val="18"/>
      <w:szCs w:val="18"/>
    </w:rPr>
  </w:style>
  <w:style w:type="paragraph" w:customStyle="1" w:styleId="Default">
    <w:name w:val="Default"/>
    <w:rsid w:val="00D8291F"/>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968398">
      <w:bodyDiv w:val="1"/>
      <w:marLeft w:val="0"/>
      <w:marRight w:val="0"/>
      <w:marTop w:val="0"/>
      <w:marBottom w:val="0"/>
      <w:divBdr>
        <w:top w:val="none" w:sz="0" w:space="0" w:color="auto"/>
        <w:left w:val="none" w:sz="0" w:space="0" w:color="auto"/>
        <w:bottom w:val="none" w:sz="0" w:space="0" w:color="auto"/>
        <w:right w:val="none" w:sz="0" w:space="0" w:color="auto"/>
      </w:divBdr>
    </w:div>
    <w:div w:id="457920358">
      <w:bodyDiv w:val="1"/>
      <w:marLeft w:val="0"/>
      <w:marRight w:val="0"/>
      <w:marTop w:val="0"/>
      <w:marBottom w:val="0"/>
      <w:divBdr>
        <w:top w:val="none" w:sz="0" w:space="0" w:color="auto"/>
        <w:left w:val="none" w:sz="0" w:space="0" w:color="auto"/>
        <w:bottom w:val="none" w:sz="0" w:space="0" w:color="auto"/>
        <w:right w:val="none" w:sz="0" w:space="0" w:color="auto"/>
      </w:divBdr>
    </w:div>
    <w:div w:id="813641882">
      <w:bodyDiv w:val="1"/>
      <w:marLeft w:val="0"/>
      <w:marRight w:val="0"/>
      <w:marTop w:val="0"/>
      <w:marBottom w:val="0"/>
      <w:divBdr>
        <w:top w:val="none" w:sz="0" w:space="0" w:color="auto"/>
        <w:left w:val="none" w:sz="0" w:space="0" w:color="auto"/>
        <w:bottom w:val="none" w:sz="0" w:space="0" w:color="auto"/>
        <w:right w:val="none" w:sz="0" w:space="0" w:color="auto"/>
      </w:divBdr>
    </w:div>
    <w:div w:id="1075932673">
      <w:bodyDiv w:val="1"/>
      <w:marLeft w:val="0"/>
      <w:marRight w:val="0"/>
      <w:marTop w:val="0"/>
      <w:marBottom w:val="0"/>
      <w:divBdr>
        <w:top w:val="none" w:sz="0" w:space="0" w:color="auto"/>
        <w:left w:val="none" w:sz="0" w:space="0" w:color="auto"/>
        <w:bottom w:val="none" w:sz="0" w:space="0" w:color="auto"/>
        <w:right w:val="none" w:sz="0" w:space="0" w:color="auto"/>
      </w:divBdr>
    </w:div>
    <w:div w:id="1584338076">
      <w:bodyDiv w:val="1"/>
      <w:marLeft w:val="0"/>
      <w:marRight w:val="0"/>
      <w:marTop w:val="0"/>
      <w:marBottom w:val="0"/>
      <w:divBdr>
        <w:top w:val="none" w:sz="0" w:space="0" w:color="auto"/>
        <w:left w:val="none" w:sz="0" w:space="0" w:color="auto"/>
        <w:bottom w:val="none" w:sz="0" w:space="0" w:color="auto"/>
        <w:right w:val="none" w:sz="0" w:space="0" w:color="auto"/>
      </w:divBdr>
    </w:div>
    <w:div w:id="172506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isk2\Documents%20and%20Settings\dokumenty\Marta\pasco\realizovan&#233;%20experimenty\web%20&#353;ablona%20PN%2018.11\PN%20bi05%20web\EXPOZ-Pracovni_navod-sablona-v01-r01.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F1493-1560-4E33-8DE5-7112F961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EXPOZ-Pracovni_navod-sablona-v01-r01.dotx</Template>
  <TotalTime>0</TotalTime>
  <Pages>8</Pages>
  <Words>1273</Words>
  <Characters>7514</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TFSoft</Company>
  <LinksUpToDate>false</LinksUpToDate>
  <CharactersWithSpaces>8770</CharactersWithSpaces>
  <SharedDoc>false</SharedDoc>
  <HLinks>
    <vt:vector size="6" baseType="variant">
      <vt:variant>
        <vt:i4>7209053</vt:i4>
      </vt:variant>
      <vt:variant>
        <vt:i4>-1</vt:i4>
      </vt:variant>
      <vt:variant>
        <vt:i4>2049</vt:i4>
      </vt:variant>
      <vt:variant>
        <vt:i4>1</vt:i4>
      </vt:variant>
      <vt:variant>
        <vt:lpwstr>file:///D:/DATA/Tom/MyData/TFSoft/projekty-02-rozpracovane/GYM-Policka/003-Expoz/vizual/povinne%20ESF/OPVK_hor_zakladni_logolink_CB_cz.jpg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Najbertovi</dc:creator>
  <cp:keywords/>
  <dc:description/>
  <cp:lastModifiedBy>Tomáš Feltl</cp:lastModifiedBy>
  <cp:revision>2</cp:revision>
  <cp:lastPrinted>1900-12-31T23:00:00Z</cp:lastPrinted>
  <dcterms:created xsi:type="dcterms:W3CDTF">2012-12-08T16:45:00Z</dcterms:created>
  <dcterms:modified xsi:type="dcterms:W3CDTF">2012-12-08T16:45:00Z</dcterms:modified>
</cp:coreProperties>
</file>